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5C452" w14:textId="77777777" w:rsidR="009A534C" w:rsidRPr="00DA3910" w:rsidRDefault="009A534C" w:rsidP="009A534C">
      <w:pPr>
        <w:rPr>
          <w:rFonts w:cs="Arial"/>
          <w:b/>
          <w:sz w:val="40"/>
          <w:szCs w:val="40"/>
        </w:rPr>
      </w:pPr>
      <w:r w:rsidRPr="00DA3910">
        <w:rPr>
          <w:rFonts w:cs="Arial"/>
          <w:b/>
          <w:sz w:val="40"/>
          <w:szCs w:val="40"/>
        </w:rPr>
        <w:t>Canberra Hospital and Health Services</w:t>
      </w:r>
    </w:p>
    <w:p w14:paraId="7C25C453" w14:textId="77777777" w:rsidR="009A534C" w:rsidRPr="00DA3910" w:rsidRDefault="00AE3FE5" w:rsidP="009A534C">
      <w:pPr>
        <w:rPr>
          <w:rFonts w:cs="Arial"/>
          <w:b/>
          <w:sz w:val="40"/>
          <w:szCs w:val="40"/>
        </w:rPr>
      </w:pPr>
      <w:r>
        <w:rPr>
          <w:rFonts w:cs="Arial"/>
          <w:b/>
          <w:sz w:val="40"/>
          <w:szCs w:val="40"/>
        </w:rPr>
        <w:t>Operational</w:t>
      </w:r>
      <w:r w:rsidR="009A534C">
        <w:rPr>
          <w:rFonts w:cs="Arial"/>
          <w:b/>
          <w:sz w:val="40"/>
          <w:szCs w:val="40"/>
        </w:rPr>
        <w:t xml:space="preserve"> Guideline</w:t>
      </w:r>
    </w:p>
    <w:p w14:paraId="7C25C454" w14:textId="77777777" w:rsidR="009A534C" w:rsidRDefault="00E00691" w:rsidP="009A534C">
      <w:pPr>
        <w:rPr>
          <w:rFonts w:cs="Arial"/>
          <w:b/>
          <w:sz w:val="36"/>
          <w:szCs w:val="36"/>
        </w:rPr>
      </w:pPr>
      <w:r>
        <w:rPr>
          <w:rFonts w:cs="Arial"/>
          <w:b/>
          <w:i/>
          <w:sz w:val="36"/>
          <w:szCs w:val="36"/>
        </w:rPr>
        <w:t>Access for Renal Replacement Th</w:t>
      </w:r>
      <w:r w:rsidR="001262D7">
        <w:rPr>
          <w:rFonts w:cs="Arial"/>
          <w:b/>
          <w:i/>
          <w:sz w:val="36"/>
          <w:szCs w:val="36"/>
        </w:rPr>
        <w:t>erapy</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7C25C456" w14:textId="77777777" w:rsidTr="009D4062">
        <w:trPr>
          <w:cantSplit/>
          <w:trHeight w:val="285"/>
        </w:trPr>
        <w:tc>
          <w:tcPr>
            <w:tcW w:w="9158" w:type="dxa"/>
            <w:shd w:val="clear" w:color="auto" w:fill="D9D9D9" w:themeFill="background1" w:themeFillShade="D9"/>
          </w:tcPr>
          <w:p w14:paraId="7C25C455" w14:textId="77777777" w:rsidR="009A534C" w:rsidRPr="00CD1C0E" w:rsidRDefault="009A534C" w:rsidP="009D4062">
            <w:pPr>
              <w:pStyle w:val="Heading1"/>
            </w:pPr>
            <w:bookmarkStart w:id="0" w:name="_Toc389473273"/>
            <w:bookmarkStart w:id="1" w:name="_Toc393203330"/>
            <w:bookmarkStart w:id="2" w:name="Contents"/>
            <w:bookmarkStart w:id="3" w:name="_Toc404683328"/>
            <w:r w:rsidRPr="00CD1C0E">
              <w:t>Contents</w:t>
            </w:r>
            <w:bookmarkEnd w:id="0"/>
            <w:bookmarkEnd w:id="1"/>
            <w:bookmarkEnd w:id="2"/>
            <w:bookmarkEnd w:id="3"/>
          </w:p>
        </w:tc>
      </w:tr>
    </w:tbl>
    <w:p w14:paraId="7C25C457" w14:textId="77777777" w:rsidR="009A534C" w:rsidRDefault="009A534C" w:rsidP="009A534C">
      <w:pPr>
        <w:pStyle w:val="TOC1"/>
        <w:tabs>
          <w:tab w:val="right" w:leader="dot" w:pos="9060"/>
        </w:tabs>
        <w:rPr>
          <w:rFonts w:cs="Arial"/>
          <w:b/>
          <w:sz w:val="36"/>
          <w:szCs w:val="36"/>
        </w:rPr>
      </w:pPr>
    </w:p>
    <w:p w14:paraId="7C25C458" w14:textId="77777777" w:rsidR="000B5AB0" w:rsidRDefault="000D0C73">
      <w:pPr>
        <w:pStyle w:val="TOC1"/>
        <w:tabs>
          <w:tab w:val="right" w:leader="dot" w:pos="9016"/>
        </w:tabs>
        <w:rPr>
          <w:rFonts w:eastAsiaTheme="minorEastAsia" w:cstheme="minorBidi"/>
          <w:noProof/>
          <w:sz w:val="22"/>
          <w:szCs w:val="22"/>
          <w:lang w:eastAsia="en-AU"/>
        </w:rPr>
      </w:pPr>
      <w:r>
        <w:rPr>
          <w:rFonts w:cs="Arial"/>
          <w:b/>
          <w:sz w:val="36"/>
          <w:szCs w:val="36"/>
        </w:rPr>
        <w:fldChar w:fldCharType="begin"/>
      </w:r>
      <w:r w:rsidR="000B5AB0">
        <w:rPr>
          <w:rFonts w:cs="Arial"/>
          <w:b/>
          <w:sz w:val="36"/>
          <w:szCs w:val="36"/>
        </w:rPr>
        <w:instrText xml:space="preserve"> TOC \o "1-1" \h \z \u </w:instrText>
      </w:r>
      <w:r>
        <w:rPr>
          <w:rFonts w:cs="Arial"/>
          <w:b/>
          <w:sz w:val="36"/>
          <w:szCs w:val="36"/>
        </w:rPr>
        <w:fldChar w:fldCharType="separate"/>
      </w:r>
      <w:hyperlink w:anchor="_Toc404683328" w:history="1">
        <w:r w:rsidR="000B5AB0" w:rsidRPr="00BE19EA">
          <w:rPr>
            <w:rStyle w:val="Hyperlink"/>
            <w:noProof/>
          </w:rPr>
          <w:t>Contents</w:t>
        </w:r>
        <w:r w:rsidR="000B5AB0">
          <w:rPr>
            <w:noProof/>
            <w:webHidden/>
          </w:rPr>
          <w:tab/>
        </w:r>
        <w:r>
          <w:rPr>
            <w:noProof/>
            <w:webHidden/>
          </w:rPr>
          <w:fldChar w:fldCharType="begin"/>
        </w:r>
        <w:r w:rsidR="000B5AB0">
          <w:rPr>
            <w:noProof/>
            <w:webHidden/>
          </w:rPr>
          <w:instrText xml:space="preserve"> PAGEREF _Toc404683328 \h </w:instrText>
        </w:r>
        <w:r>
          <w:rPr>
            <w:noProof/>
            <w:webHidden/>
          </w:rPr>
        </w:r>
        <w:r>
          <w:rPr>
            <w:noProof/>
            <w:webHidden/>
          </w:rPr>
          <w:fldChar w:fldCharType="separate"/>
        </w:r>
        <w:r w:rsidR="00EE46D4">
          <w:rPr>
            <w:noProof/>
            <w:webHidden/>
          </w:rPr>
          <w:t>1</w:t>
        </w:r>
        <w:r>
          <w:rPr>
            <w:noProof/>
            <w:webHidden/>
          </w:rPr>
          <w:fldChar w:fldCharType="end"/>
        </w:r>
      </w:hyperlink>
    </w:p>
    <w:p w14:paraId="7C25C459" w14:textId="77777777" w:rsidR="000B5AB0" w:rsidRDefault="00CB407E">
      <w:pPr>
        <w:pStyle w:val="TOC1"/>
        <w:tabs>
          <w:tab w:val="right" w:leader="dot" w:pos="9016"/>
        </w:tabs>
        <w:rPr>
          <w:rFonts w:eastAsiaTheme="minorEastAsia" w:cstheme="minorBidi"/>
          <w:noProof/>
          <w:sz w:val="22"/>
          <w:szCs w:val="22"/>
          <w:lang w:eastAsia="en-AU"/>
        </w:rPr>
      </w:pPr>
      <w:hyperlink w:anchor="_Toc404683329" w:history="1">
        <w:r w:rsidR="000B5AB0" w:rsidRPr="00BE19EA">
          <w:rPr>
            <w:rStyle w:val="Hyperlink"/>
            <w:noProof/>
          </w:rPr>
          <w:t>Introduction</w:t>
        </w:r>
        <w:r w:rsidR="000B5AB0">
          <w:rPr>
            <w:noProof/>
            <w:webHidden/>
          </w:rPr>
          <w:tab/>
        </w:r>
        <w:r w:rsidR="000D0C73">
          <w:rPr>
            <w:noProof/>
            <w:webHidden/>
          </w:rPr>
          <w:fldChar w:fldCharType="begin"/>
        </w:r>
        <w:r w:rsidR="000B5AB0">
          <w:rPr>
            <w:noProof/>
            <w:webHidden/>
          </w:rPr>
          <w:instrText xml:space="preserve"> PAGEREF _Toc404683329 \h </w:instrText>
        </w:r>
        <w:r w:rsidR="000D0C73">
          <w:rPr>
            <w:noProof/>
            <w:webHidden/>
          </w:rPr>
        </w:r>
        <w:r w:rsidR="000D0C73">
          <w:rPr>
            <w:noProof/>
            <w:webHidden/>
          </w:rPr>
          <w:fldChar w:fldCharType="separate"/>
        </w:r>
        <w:r w:rsidR="00EE46D4">
          <w:rPr>
            <w:noProof/>
            <w:webHidden/>
          </w:rPr>
          <w:t>2</w:t>
        </w:r>
        <w:r w:rsidR="000D0C73">
          <w:rPr>
            <w:noProof/>
            <w:webHidden/>
          </w:rPr>
          <w:fldChar w:fldCharType="end"/>
        </w:r>
      </w:hyperlink>
    </w:p>
    <w:p w14:paraId="7C25C45A" w14:textId="77777777" w:rsidR="000B5AB0" w:rsidRDefault="00CB407E">
      <w:pPr>
        <w:pStyle w:val="TOC1"/>
        <w:tabs>
          <w:tab w:val="right" w:leader="dot" w:pos="9016"/>
        </w:tabs>
        <w:rPr>
          <w:rFonts w:eastAsiaTheme="minorEastAsia" w:cstheme="minorBidi"/>
          <w:noProof/>
          <w:sz w:val="22"/>
          <w:szCs w:val="22"/>
          <w:lang w:eastAsia="en-AU"/>
        </w:rPr>
      </w:pPr>
      <w:hyperlink w:anchor="_Toc404683330" w:history="1">
        <w:r w:rsidR="000B5AB0" w:rsidRPr="00BE19EA">
          <w:rPr>
            <w:rStyle w:val="Hyperlink"/>
            <w:noProof/>
          </w:rPr>
          <w:t>Scope</w:t>
        </w:r>
        <w:r w:rsidR="000B5AB0">
          <w:rPr>
            <w:noProof/>
            <w:webHidden/>
          </w:rPr>
          <w:tab/>
        </w:r>
        <w:r w:rsidR="000D0C73">
          <w:rPr>
            <w:noProof/>
            <w:webHidden/>
          </w:rPr>
          <w:fldChar w:fldCharType="begin"/>
        </w:r>
        <w:r w:rsidR="000B5AB0">
          <w:rPr>
            <w:noProof/>
            <w:webHidden/>
          </w:rPr>
          <w:instrText xml:space="preserve"> PAGEREF _Toc404683330 \h </w:instrText>
        </w:r>
        <w:r w:rsidR="000D0C73">
          <w:rPr>
            <w:noProof/>
            <w:webHidden/>
          </w:rPr>
        </w:r>
        <w:r w:rsidR="000D0C73">
          <w:rPr>
            <w:noProof/>
            <w:webHidden/>
          </w:rPr>
          <w:fldChar w:fldCharType="separate"/>
        </w:r>
        <w:r w:rsidR="00EE46D4">
          <w:rPr>
            <w:noProof/>
            <w:webHidden/>
          </w:rPr>
          <w:t>2</w:t>
        </w:r>
        <w:r w:rsidR="000D0C73">
          <w:rPr>
            <w:noProof/>
            <w:webHidden/>
          </w:rPr>
          <w:fldChar w:fldCharType="end"/>
        </w:r>
      </w:hyperlink>
    </w:p>
    <w:p w14:paraId="7C25C45B" w14:textId="77777777" w:rsidR="000B5AB0" w:rsidRDefault="00CB407E">
      <w:pPr>
        <w:pStyle w:val="TOC1"/>
        <w:tabs>
          <w:tab w:val="right" w:leader="dot" w:pos="9016"/>
        </w:tabs>
        <w:rPr>
          <w:rFonts w:eastAsiaTheme="minorEastAsia" w:cstheme="minorBidi"/>
          <w:noProof/>
          <w:sz w:val="22"/>
          <w:szCs w:val="22"/>
          <w:lang w:eastAsia="en-AU"/>
        </w:rPr>
      </w:pPr>
      <w:hyperlink w:anchor="_Toc404683331" w:history="1">
        <w:r w:rsidR="000B5AB0" w:rsidRPr="00BE19EA">
          <w:rPr>
            <w:rStyle w:val="Hyperlink"/>
            <w:noProof/>
          </w:rPr>
          <w:t>Background</w:t>
        </w:r>
        <w:r w:rsidR="000B5AB0">
          <w:rPr>
            <w:noProof/>
            <w:webHidden/>
          </w:rPr>
          <w:tab/>
        </w:r>
        <w:r w:rsidR="000D0C73">
          <w:rPr>
            <w:noProof/>
            <w:webHidden/>
          </w:rPr>
          <w:fldChar w:fldCharType="begin"/>
        </w:r>
        <w:r w:rsidR="000B5AB0">
          <w:rPr>
            <w:noProof/>
            <w:webHidden/>
          </w:rPr>
          <w:instrText xml:space="preserve"> PAGEREF _Toc404683331 \h </w:instrText>
        </w:r>
        <w:r w:rsidR="000D0C73">
          <w:rPr>
            <w:noProof/>
            <w:webHidden/>
          </w:rPr>
        </w:r>
        <w:r w:rsidR="000D0C73">
          <w:rPr>
            <w:noProof/>
            <w:webHidden/>
          </w:rPr>
          <w:fldChar w:fldCharType="separate"/>
        </w:r>
        <w:r w:rsidR="00EE46D4">
          <w:rPr>
            <w:b/>
            <w:bCs/>
            <w:noProof/>
            <w:webHidden/>
            <w:lang w:val="en-US"/>
          </w:rPr>
          <w:t>Error! Bookmark not defined.</w:t>
        </w:r>
        <w:r w:rsidR="000D0C73">
          <w:rPr>
            <w:noProof/>
            <w:webHidden/>
          </w:rPr>
          <w:fldChar w:fldCharType="end"/>
        </w:r>
      </w:hyperlink>
    </w:p>
    <w:p w14:paraId="7C25C45C" w14:textId="77777777" w:rsidR="000B5AB0" w:rsidRDefault="00CB407E">
      <w:pPr>
        <w:pStyle w:val="TOC1"/>
        <w:tabs>
          <w:tab w:val="right" w:leader="dot" w:pos="9016"/>
        </w:tabs>
        <w:rPr>
          <w:rFonts w:eastAsiaTheme="minorEastAsia" w:cstheme="minorBidi"/>
          <w:noProof/>
          <w:sz w:val="22"/>
          <w:szCs w:val="22"/>
          <w:lang w:eastAsia="en-AU"/>
        </w:rPr>
      </w:pPr>
      <w:hyperlink w:anchor="_Toc404683332" w:history="1">
        <w:r w:rsidR="000B5AB0" w:rsidRPr="00BE19EA">
          <w:rPr>
            <w:rStyle w:val="Hyperlink"/>
            <w:noProof/>
          </w:rPr>
          <w:t>Key Objectives</w:t>
        </w:r>
        <w:r w:rsidR="000B5AB0">
          <w:rPr>
            <w:noProof/>
            <w:webHidden/>
          </w:rPr>
          <w:tab/>
        </w:r>
        <w:r w:rsidR="000D0C73">
          <w:rPr>
            <w:noProof/>
            <w:webHidden/>
          </w:rPr>
          <w:fldChar w:fldCharType="begin"/>
        </w:r>
        <w:r w:rsidR="000B5AB0">
          <w:rPr>
            <w:noProof/>
            <w:webHidden/>
          </w:rPr>
          <w:instrText xml:space="preserve"> PAGEREF _Toc404683332 \h </w:instrText>
        </w:r>
        <w:r w:rsidR="000D0C73">
          <w:rPr>
            <w:noProof/>
            <w:webHidden/>
          </w:rPr>
        </w:r>
        <w:r w:rsidR="000D0C73">
          <w:rPr>
            <w:noProof/>
            <w:webHidden/>
          </w:rPr>
          <w:fldChar w:fldCharType="separate"/>
        </w:r>
        <w:r w:rsidR="00EE46D4">
          <w:rPr>
            <w:noProof/>
            <w:webHidden/>
          </w:rPr>
          <w:t>2</w:t>
        </w:r>
        <w:r w:rsidR="000D0C73">
          <w:rPr>
            <w:noProof/>
            <w:webHidden/>
          </w:rPr>
          <w:fldChar w:fldCharType="end"/>
        </w:r>
      </w:hyperlink>
    </w:p>
    <w:p w14:paraId="7C25C45D" w14:textId="77777777" w:rsidR="000B5AB0" w:rsidRDefault="00CB407E">
      <w:pPr>
        <w:pStyle w:val="TOC1"/>
        <w:tabs>
          <w:tab w:val="right" w:leader="dot" w:pos="9016"/>
        </w:tabs>
        <w:rPr>
          <w:rFonts w:eastAsiaTheme="minorEastAsia" w:cstheme="minorBidi"/>
          <w:noProof/>
          <w:sz w:val="22"/>
          <w:szCs w:val="22"/>
          <w:lang w:eastAsia="en-AU"/>
        </w:rPr>
      </w:pPr>
      <w:hyperlink r:id="rId12" w:anchor="_Toc404683333" w:history="1">
        <w:r w:rsidR="000B5AB0" w:rsidRPr="00BE19EA">
          <w:rPr>
            <w:rStyle w:val="Hyperlink"/>
            <w:noProof/>
          </w:rPr>
          <w:t>Section 1 – HD Establishment of Permanent Access for Dialysis</w:t>
        </w:r>
        <w:r w:rsidR="000B5AB0">
          <w:rPr>
            <w:noProof/>
            <w:webHidden/>
          </w:rPr>
          <w:tab/>
        </w:r>
        <w:r w:rsidR="000D0C73">
          <w:rPr>
            <w:noProof/>
            <w:webHidden/>
          </w:rPr>
          <w:fldChar w:fldCharType="begin"/>
        </w:r>
        <w:r w:rsidR="000B5AB0">
          <w:rPr>
            <w:noProof/>
            <w:webHidden/>
          </w:rPr>
          <w:instrText xml:space="preserve"> PAGEREF _Toc404683333 \h </w:instrText>
        </w:r>
        <w:r w:rsidR="000D0C73">
          <w:rPr>
            <w:noProof/>
            <w:webHidden/>
          </w:rPr>
        </w:r>
        <w:r w:rsidR="000D0C73">
          <w:rPr>
            <w:noProof/>
            <w:webHidden/>
          </w:rPr>
          <w:fldChar w:fldCharType="separate"/>
        </w:r>
        <w:r w:rsidR="00EE46D4">
          <w:rPr>
            <w:noProof/>
            <w:webHidden/>
          </w:rPr>
          <w:t>3</w:t>
        </w:r>
        <w:r w:rsidR="000D0C73">
          <w:rPr>
            <w:noProof/>
            <w:webHidden/>
          </w:rPr>
          <w:fldChar w:fldCharType="end"/>
        </w:r>
      </w:hyperlink>
    </w:p>
    <w:p w14:paraId="7C25C45E" w14:textId="77777777" w:rsidR="000B5AB0" w:rsidRDefault="00CB407E">
      <w:pPr>
        <w:pStyle w:val="TOC1"/>
        <w:tabs>
          <w:tab w:val="right" w:leader="dot" w:pos="9016"/>
        </w:tabs>
        <w:rPr>
          <w:rFonts w:eastAsiaTheme="minorEastAsia" w:cstheme="minorBidi"/>
          <w:noProof/>
          <w:sz w:val="22"/>
          <w:szCs w:val="22"/>
          <w:lang w:eastAsia="en-AU"/>
        </w:rPr>
      </w:pPr>
      <w:hyperlink w:anchor="_Toc404683334" w:history="1">
        <w:r w:rsidR="000B5AB0" w:rsidRPr="00BE19EA">
          <w:rPr>
            <w:rStyle w:val="Hyperlink"/>
            <w:noProof/>
          </w:rPr>
          <w:t>Section 2 – HD Establishment of Temporary Vascular Access for Dialysis</w:t>
        </w:r>
        <w:r w:rsidR="000B5AB0">
          <w:rPr>
            <w:noProof/>
            <w:webHidden/>
          </w:rPr>
          <w:tab/>
        </w:r>
        <w:r w:rsidR="000D0C73">
          <w:rPr>
            <w:noProof/>
            <w:webHidden/>
          </w:rPr>
          <w:fldChar w:fldCharType="begin"/>
        </w:r>
        <w:r w:rsidR="000B5AB0">
          <w:rPr>
            <w:noProof/>
            <w:webHidden/>
          </w:rPr>
          <w:instrText xml:space="preserve"> PAGEREF _Toc404683334 \h </w:instrText>
        </w:r>
        <w:r w:rsidR="000D0C73">
          <w:rPr>
            <w:noProof/>
            <w:webHidden/>
          </w:rPr>
        </w:r>
        <w:r w:rsidR="000D0C73">
          <w:rPr>
            <w:noProof/>
            <w:webHidden/>
          </w:rPr>
          <w:fldChar w:fldCharType="separate"/>
        </w:r>
        <w:r w:rsidR="00EE46D4">
          <w:rPr>
            <w:noProof/>
            <w:webHidden/>
          </w:rPr>
          <w:t>4</w:t>
        </w:r>
        <w:r w:rsidR="000D0C73">
          <w:rPr>
            <w:noProof/>
            <w:webHidden/>
          </w:rPr>
          <w:fldChar w:fldCharType="end"/>
        </w:r>
      </w:hyperlink>
    </w:p>
    <w:p w14:paraId="7C25C45F" w14:textId="77777777" w:rsidR="000B5AB0" w:rsidRDefault="00CB407E">
      <w:pPr>
        <w:pStyle w:val="TOC1"/>
        <w:tabs>
          <w:tab w:val="right" w:leader="dot" w:pos="9016"/>
        </w:tabs>
        <w:rPr>
          <w:rFonts w:eastAsiaTheme="minorEastAsia" w:cstheme="minorBidi"/>
          <w:noProof/>
          <w:sz w:val="22"/>
          <w:szCs w:val="22"/>
          <w:lang w:eastAsia="en-AU"/>
        </w:rPr>
      </w:pPr>
      <w:hyperlink r:id="rId13" w:anchor="_Toc404683335" w:history="1">
        <w:r w:rsidR="000B5AB0" w:rsidRPr="00BE19EA">
          <w:rPr>
            <w:rStyle w:val="Hyperlink"/>
            <w:noProof/>
          </w:rPr>
          <w:t>Section 3 – HD Surveillance and Salvage of an AVF or AVG</w:t>
        </w:r>
        <w:r w:rsidR="000B5AB0">
          <w:rPr>
            <w:noProof/>
            <w:webHidden/>
          </w:rPr>
          <w:tab/>
        </w:r>
        <w:r w:rsidR="000D0C73">
          <w:rPr>
            <w:noProof/>
            <w:webHidden/>
          </w:rPr>
          <w:fldChar w:fldCharType="begin"/>
        </w:r>
        <w:r w:rsidR="000B5AB0">
          <w:rPr>
            <w:noProof/>
            <w:webHidden/>
          </w:rPr>
          <w:instrText xml:space="preserve"> PAGEREF _Toc404683335 \h </w:instrText>
        </w:r>
        <w:r w:rsidR="000D0C73">
          <w:rPr>
            <w:noProof/>
            <w:webHidden/>
          </w:rPr>
        </w:r>
        <w:r w:rsidR="000D0C73">
          <w:rPr>
            <w:noProof/>
            <w:webHidden/>
          </w:rPr>
          <w:fldChar w:fldCharType="separate"/>
        </w:r>
        <w:r w:rsidR="00EE46D4">
          <w:rPr>
            <w:noProof/>
            <w:webHidden/>
          </w:rPr>
          <w:t>5</w:t>
        </w:r>
        <w:r w:rsidR="000D0C73">
          <w:rPr>
            <w:noProof/>
            <w:webHidden/>
          </w:rPr>
          <w:fldChar w:fldCharType="end"/>
        </w:r>
      </w:hyperlink>
    </w:p>
    <w:p w14:paraId="7C25C460" w14:textId="77777777" w:rsidR="000B5AB0" w:rsidRDefault="00CB407E">
      <w:pPr>
        <w:pStyle w:val="TOC1"/>
        <w:tabs>
          <w:tab w:val="right" w:leader="dot" w:pos="9016"/>
        </w:tabs>
        <w:rPr>
          <w:rFonts w:eastAsiaTheme="minorEastAsia" w:cstheme="minorBidi"/>
          <w:noProof/>
          <w:sz w:val="22"/>
          <w:szCs w:val="22"/>
          <w:lang w:eastAsia="en-AU"/>
        </w:rPr>
      </w:pPr>
      <w:hyperlink w:anchor="_Toc404683336" w:history="1">
        <w:r w:rsidR="000B5AB0" w:rsidRPr="00BE19EA">
          <w:rPr>
            <w:rStyle w:val="Hyperlink"/>
            <w:noProof/>
          </w:rPr>
          <w:t xml:space="preserve">Section 4 – HD Surveillance of Current Vascular Access </w:t>
        </w:r>
        <w:r w:rsidR="001803EC">
          <w:rPr>
            <w:rStyle w:val="Hyperlink"/>
            <w:noProof/>
          </w:rPr>
          <w:t>Flow Measurements</w:t>
        </w:r>
        <w:r w:rsidR="000B5AB0">
          <w:rPr>
            <w:noProof/>
            <w:webHidden/>
          </w:rPr>
          <w:tab/>
        </w:r>
        <w:r w:rsidR="000D0C73">
          <w:rPr>
            <w:noProof/>
            <w:webHidden/>
          </w:rPr>
          <w:fldChar w:fldCharType="begin"/>
        </w:r>
        <w:r w:rsidR="000B5AB0">
          <w:rPr>
            <w:noProof/>
            <w:webHidden/>
          </w:rPr>
          <w:instrText xml:space="preserve"> PAGEREF _Toc404683336 \h </w:instrText>
        </w:r>
        <w:r w:rsidR="000D0C73">
          <w:rPr>
            <w:noProof/>
            <w:webHidden/>
          </w:rPr>
        </w:r>
        <w:r w:rsidR="000D0C73">
          <w:rPr>
            <w:noProof/>
            <w:webHidden/>
          </w:rPr>
          <w:fldChar w:fldCharType="separate"/>
        </w:r>
        <w:r w:rsidR="00EE46D4">
          <w:rPr>
            <w:noProof/>
            <w:webHidden/>
          </w:rPr>
          <w:t>6</w:t>
        </w:r>
        <w:r w:rsidR="000D0C73">
          <w:rPr>
            <w:noProof/>
            <w:webHidden/>
          </w:rPr>
          <w:fldChar w:fldCharType="end"/>
        </w:r>
      </w:hyperlink>
    </w:p>
    <w:p w14:paraId="7C25C461" w14:textId="77777777" w:rsidR="000B5AB0" w:rsidRDefault="00CB407E">
      <w:pPr>
        <w:pStyle w:val="TOC1"/>
        <w:tabs>
          <w:tab w:val="right" w:leader="dot" w:pos="9016"/>
        </w:tabs>
        <w:rPr>
          <w:rFonts w:eastAsiaTheme="minorEastAsia" w:cstheme="minorBidi"/>
          <w:noProof/>
          <w:sz w:val="22"/>
          <w:szCs w:val="22"/>
          <w:lang w:eastAsia="en-AU"/>
        </w:rPr>
      </w:pPr>
      <w:hyperlink w:anchor="_Toc404683337" w:history="1">
        <w:r w:rsidR="000B5AB0" w:rsidRPr="00BE19EA">
          <w:rPr>
            <w:rStyle w:val="Hyperlink"/>
            <w:noProof/>
          </w:rPr>
          <w:t>Section 5 – HD Management of Complications Related to an AVF or AVG</w:t>
        </w:r>
        <w:r w:rsidR="000B5AB0">
          <w:rPr>
            <w:noProof/>
            <w:webHidden/>
          </w:rPr>
          <w:tab/>
        </w:r>
        <w:r w:rsidR="000D0C73">
          <w:rPr>
            <w:noProof/>
            <w:webHidden/>
          </w:rPr>
          <w:fldChar w:fldCharType="begin"/>
        </w:r>
        <w:r w:rsidR="000B5AB0">
          <w:rPr>
            <w:noProof/>
            <w:webHidden/>
          </w:rPr>
          <w:instrText xml:space="preserve"> PAGEREF _Toc404683337 \h </w:instrText>
        </w:r>
        <w:r w:rsidR="000D0C73">
          <w:rPr>
            <w:noProof/>
            <w:webHidden/>
          </w:rPr>
        </w:r>
        <w:r w:rsidR="000D0C73">
          <w:rPr>
            <w:noProof/>
            <w:webHidden/>
          </w:rPr>
          <w:fldChar w:fldCharType="separate"/>
        </w:r>
        <w:r w:rsidR="00EE46D4">
          <w:rPr>
            <w:noProof/>
            <w:webHidden/>
          </w:rPr>
          <w:t>7</w:t>
        </w:r>
        <w:r w:rsidR="000D0C73">
          <w:rPr>
            <w:noProof/>
            <w:webHidden/>
          </w:rPr>
          <w:fldChar w:fldCharType="end"/>
        </w:r>
      </w:hyperlink>
    </w:p>
    <w:p w14:paraId="7C25C462" w14:textId="77777777" w:rsidR="000B5AB0" w:rsidRDefault="00CB407E">
      <w:pPr>
        <w:pStyle w:val="TOC1"/>
        <w:tabs>
          <w:tab w:val="right" w:leader="dot" w:pos="9016"/>
        </w:tabs>
        <w:rPr>
          <w:rFonts w:eastAsiaTheme="minorEastAsia" w:cstheme="minorBidi"/>
          <w:noProof/>
          <w:sz w:val="22"/>
          <w:szCs w:val="22"/>
          <w:lang w:eastAsia="en-AU"/>
        </w:rPr>
      </w:pPr>
      <w:hyperlink w:anchor="_Toc404683338" w:history="1">
        <w:r w:rsidR="000B5AB0" w:rsidRPr="00BE19EA">
          <w:rPr>
            <w:rStyle w:val="Hyperlink"/>
            <w:noProof/>
          </w:rPr>
          <w:t>Section 6 – HD Vascular Access Tunnelled Line Removal</w:t>
        </w:r>
        <w:r w:rsidR="000B5AB0">
          <w:rPr>
            <w:noProof/>
            <w:webHidden/>
          </w:rPr>
          <w:tab/>
        </w:r>
        <w:r w:rsidR="000D0C73">
          <w:rPr>
            <w:noProof/>
            <w:webHidden/>
          </w:rPr>
          <w:fldChar w:fldCharType="begin"/>
        </w:r>
        <w:r w:rsidR="000B5AB0">
          <w:rPr>
            <w:noProof/>
            <w:webHidden/>
          </w:rPr>
          <w:instrText xml:space="preserve"> PAGEREF _Toc404683338 \h </w:instrText>
        </w:r>
        <w:r w:rsidR="000D0C73">
          <w:rPr>
            <w:noProof/>
            <w:webHidden/>
          </w:rPr>
        </w:r>
        <w:r w:rsidR="000D0C73">
          <w:rPr>
            <w:noProof/>
            <w:webHidden/>
          </w:rPr>
          <w:fldChar w:fldCharType="separate"/>
        </w:r>
        <w:r w:rsidR="00EE46D4">
          <w:rPr>
            <w:noProof/>
            <w:webHidden/>
          </w:rPr>
          <w:t>8</w:t>
        </w:r>
        <w:r w:rsidR="000D0C73">
          <w:rPr>
            <w:noProof/>
            <w:webHidden/>
          </w:rPr>
          <w:fldChar w:fldCharType="end"/>
        </w:r>
      </w:hyperlink>
    </w:p>
    <w:p w14:paraId="7C25C463" w14:textId="77777777" w:rsidR="000B5AB0" w:rsidRDefault="00CB407E">
      <w:pPr>
        <w:pStyle w:val="TOC1"/>
        <w:tabs>
          <w:tab w:val="right" w:leader="dot" w:pos="9016"/>
        </w:tabs>
        <w:rPr>
          <w:rFonts w:eastAsiaTheme="minorEastAsia" w:cstheme="minorBidi"/>
          <w:noProof/>
          <w:sz w:val="22"/>
          <w:szCs w:val="22"/>
          <w:lang w:eastAsia="en-AU"/>
        </w:rPr>
      </w:pPr>
      <w:hyperlink w:anchor="_Toc404683339" w:history="1">
        <w:r w:rsidR="000B5AB0" w:rsidRPr="00BE19EA">
          <w:rPr>
            <w:rStyle w:val="Hyperlink"/>
            <w:noProof/>
          </w:rPr>
          <w:t>Section 7 – PD Management of Referral Process to Insert a Peritoneal Catheter</w:t>
        </w:r>
        <w:r w:rsidR="000B5AB0">
          <w:rPr>
            <w:noProof/>
            <w:webHidden/>
          </w:rPr>
          <w:tab/>
        </w:r>
        <w:r w:rsidR="000D0C73">
          <w:rPr>
            <w:noProof/>
            <w:webHidden/>
          </w:rPr>
          <w:fldChar w:fldCharType="begin"/>
        </w:r>
        <w:r w:rsidR="000B5AB0">
          <w:rPr>
            <w:noProof/>
            <w:webHidden/>
          </w:rPr>
          <w:instrText xml:space="preserve"> PAGEREF _Toc404683339 \h </w:instrText>
        </w:r>
        <w:r w:rsidR="000D0C73">
          <w:rPr>
            <w:noProof/>
            <w:webHidden/>
          </w:rPr>
        </w:r>
        <w:r w:rsidR="000D0C73">
          <w:rPr>
            <w:noProof/>
            <w:webHidden/>
          </w:rPr>
          <w:fldChar w:fldCharType="separate"/>
        </w:r>
        <w:r w:rsidR="00EE46D4">
          <w:rPr>
            <w:noProof/>
            <w:webHidden/>
          </w:rPr>
          <w:t>9</w:t>
        </w:r>
        <w:r w:rsidR="000D0C73">
          <w:rPr>
            <w:noProof/>
            <w:webHidden/>
          </w:rPr>
          <w:fldChar w:fldCharType="end"/>
        </w:r>
      </w:hyperlink>
    </w:p>
    <w:p w14:paraId="7C25C464" w14:textId="77777777" w:rsidR="000B5AB0" w:rsidRDefault="00CB407E">
      <w:pPr>
        <w:pStyle w:val="TOC1"/>
        <w:tabs>
          <w:tab w:val="right" w:leader="dot" w:pos="9016"/>
        </w:tabs>
        <w:rPr>
          <w:rFonts w:eastAsiaTheme="minorEastAsia" w:cstheme="minorBidi"/>
          <w:noProof/>
          <w:sz w:val="22"/>
          <w:szCs w:val="22"/>
          <w:lang w:eastAsia="en-AU"/>
        </w:rPr>
      </w:pPr>
      <w:hyperlink w:anchor="_Toc404683340" w:history="1">
        <w:r w:rsidR="000B5AB0" w:rsidRPr="00BE19EA">
          <w:rPr>
            <w:rStyle w:val="Hyperlink"/>
            <w:noProof/>
          </w:rPr>
          <w:t>Section 8 – PD Management of Referral Process for the manipulation or removal of a PD Catheter</w:t>
        </w:r>
        <w:r w:rsidR="000B5AB0">
          <w:rPr>
            <w:noProof/>
            <w:webHidden/>
          </w:rPr>
          <w:tab/>
        </w:r>
        <w:r w:rsidR="000D0C73">
          <w:rPr>
            <w:noProof/>
            <w:webHidden/>
          </w:rPr>
          <w:fldChar w:fldCharType="begin"/>
        </w:r>
        <w:r w:rsidR="000B5AB0">
          <w:rPr>
            <w:noProof/>
            <w:webHidden/>
          </w:rPr>
          <w:instrText xml:space="preserve"> PAGEREF _Toc404683340 \h </w:instrText>
        </w:r>
        <w:r w:rsidR="000D0C73">
          <w:rPr>
            <w:noProof/>
            <w:webHidden/>
          </w:rPr>
        </w:r>
        <w:r w:rsidR="000D0C73">
          <w:rPr>
            <w:noProof/>
            <w:webHidden/>
          </w:rPr>
          <w:fldChar w:fldCharType="separate"/>
        </w:r>
        <w:r w:rsidR="00EE46D4">
          <w:rPr>
            <w:noProof/>
            <w:webHidden/>
          </w:rPr>
          <w:t>10</w:t>
        </w:r>
        <w:r w:rsidR="000D0C73">
          <w:rPr>
            <w:noProof/>
            <w:webHidden/>
          </w:rPr>
          <w:fldChar w:fldCharType="end"/>
        </w:r>
      </w:hyperlink>
    </w:p>
    <w:p w14:paraId="7C25C465" w14:textId="77777777" w:rsidR="000B5AB0" w:rsidRDefault="00CB407E">
      <w:pPr>
        <w:pStyle w:val="TOC1"/>
        <w:tabs>
          <w:tab w:val="right" w:leader="dot" w:pos="9016"/>
        </w:tabs>
        <w:rPr>
          <w:rFonts w:eastAsiaTheme="minorEastAsia" w:cstheme="minorBidi"/>
          <w:noProof/>
          <w:sz w:val="22"/>
          <w:szCs w:val="22"/>
          <w:lang w:eastAsia="en-AU"/>
        </w:rPr>
      </w:pPr>
      <w:hyperlink w:anchor="_Toc404683341" w:history="1">
        <w:r w:rsidR="000B5AB0" w:rsidRPr="00BE19EA">
          <w:rPr>
            <w:rStyle w:val="Hyperlink"/>
            <w:noProof/>
          </w:rPr>
          <w:t>Implementation</w:t>
        </w:r>
        <w:r w:rsidR="000B5AB0">
          <w:rPr>
            <w:noProof/>
            <w:webHidden/>
          </w:rPr>
          <w:tab/>
        </w:r>
        <w:r w:rsidR="000D0C73">
          <w:rPr>
            <w:noProof/>
            <w:webHidden/>
          </w:rPr>
          <w:fldChar w:fldCharType="begin"/>
        </w:r>
        <w:r w:rsidR="000B5AB0">
          <w:rPr>
            <w:noProof/>
            <w:webHidden/>
          </w:rPr>
          <w:instrText xml:space="preserve"> PAGEREF _Toc404683341 \h </w:instrText>
        </w:r>
        <w:r w:rsidR="000D0C73">
          <w:rPr>
            <w:noProof/>
            <w:webHidden/>
          </w:rPr>
        </w:r>
        <w:r w:rsidR="000D0C73">
          <w:rPr>
            <w:noProof/>
            <w:webHidden/>
          </w:rPr>
          <w:fldChar w:fldCharType="separate"/>
        </w:r>
        <w:r w:rsidR="00EE46D4">
          <w:rPr>
            <w:noProof/>
            <w:webHidden/>
          </w:rPr>
          <w:t>11</w:t>
        </w:r>
        <w:r w:rsidR="000D0C73">
          <w:rPr>
            <w:noProof/>
            <w:webHidden/>
          </w:rPr>
          <w:fldChar w:fldCharType="end"/>
        </w:r>
      </w:hyperlink>
    </w:p>
    <w:p w14:paraId="7C25C466" w14:textId="77777777" w:rsidR="000B5AB0" w:rsidRDefault="00CB407E">
      <w:pPr>
        <w:pStyle w:val="TOC1"/>
        <w:tabs>
          <w:tab w:val="right" w:leader="dot" w:pos="9016"/>
        </w:tabs>
        <w:rPr>
          <w:rFonts w:eastAsiaTheme="minorEastAsia" w:cstheme="minorBidi"/>
          <w:noProof/>
          <w:sz w:val="22"/>
          <w:szCs w:val="22"/>
          <w:lang w:eastAsia="en-AU"/>
        </w:rPr>
      </w:pPr>
      <w:hyperlink w:anchor="_Toc404683342" w:history="1">
        <w:r w:rsidR="000B5AB0" w:rsidRPr="00BE19EA">
          <w:rPr>
            <w:rStyle w:val="Hyperlink"/>
            <w:noProof/>
          </w:rPr>
          <w:t>Evaluation</w:t>
        </w:r>
        <w:r w:rsidR="000B5AB0">
          <w:rPr>
            <w:noProof/>
            <w:webHidden/>
          </w:rPr>
          <w:tab/>
        </w:r>
        <w:r w:rsidR="000D0C73">
          <w:rPr>
            <w:noProof/>
            <w:webHidden/>
          </w:rPr>
          <w:fldChar w:fldCharType="begin"/>
        </w:r>
        <w:r w:rsidR="000B5AB0">
          <w:rPr>
            <w:noProof/>
            <w:webHidden/>
          </w:rPr>
          <w:instrText xml:space="preserve"> PAGEREF _Toc404683342 \h </w:instrText>
        </w:r>
        <w:r w:rsidR="000D0C73">
          <w:rPr>
            <w:noProof/>
            <w:webHidden/>
          </w:rPr>
        </w:r>
        <w:r w:rsidR="000D0C73">
          <w:rPr>
            <w:noProof/>
            <w:webHidden/>
          </w:rPr>
          <w:fldChar w:fldCharType="separate"/>
        </w:r>
        <w:r w:rsidR="00EE46D4">
          <w:rPr>
            <w:noProof/>
            <w:webHidden/>
          </w:rPr>
          <w:t>11</w:t>
        </w:r>
        <w:r w:rsidR="000D0C73">
          <w:rPr>
            <w:noProof/>
            <w:webHidden/>
          </w:rPr>
          <w:fldChar w:fldCharType="end"/>
        </w:r>
      </w:hyperlink>
    </w:p>
    <w:p w14:paraId="7C25C467" w14:textId="77777777" w:rsidR="000B5AB0" w:rsidRDefault="00CB407E">
      <w:pPr>
        <w:pStyle w:val="TOC1"/>
        <w:tabs>
          <w:tab w:val="right" w:leader="dot" w:pos="9016"/>
        </w:tabs>
        <w:rPr>
          <w:rFonts w:eastAsiaTheme="minorEastAsia" w:cstheme="minorBidi"/>
          <w:noProof/>
          <w:sz w:val="22"/>
          <w:szCs w:val="22"/>
          <w:lang w:eastAsia="en-AU"/>
        </w:rPr>
      </w:pPr>
      <w:hyperlink w:anchor="_Toc404683343" w:history="1">
        <w:r w:rsidR="000B5AB0" w:rsidRPr="00BE19EA">
          <w:rPr>
            <w:rStyle w:val="Hyperlink"/>
            <w:noProof/>
          </w:rPr>
          <w:t>Related Policies, Procedures, Guidelines and Legislation</w:t>
        </w:r>
        <w:r w:rsidR="000B5AB0">
          <w:rPr>
            <w:noProof/>
            <w:webHidden/>
          </w:rPr>
          <w:tab/>
        </w:r>
        <w:r w:rsidR="000D0C73">
          <w:rPr>
            <w:noProof/>
            <w:webHidden/>
          </w:rPr>
          <w:fldChar w:fldCharType="begin"/>
        </w:r>
        <w:r w:rsidR="000B5AB0">
          <w:rPr>
            <w:noProof/>
            <w:webHidden/>
          </w:rPr>
          <w:instrText xml:space="preserve"> PAGEREF _Toc404683343 \h </w:instrText>
        </w:r>
        <w:r w:rsidR="000D0C73">
          <w:rPr>
            <w:noProof/>
            <w:webHidden/>
          </w:rPr>
        </w:r>
        <w:r w:rsidR="000D0C73">
          <w:rPr>
            <w:noProof/>
            <w:webHidden/>
          </w:rPr>
          <w:fldChar w:fldCharType="separate"/>
        </w:r>
        <w:r w:rsidR="00EE46D4">
          <w:rPr>
            <w:noProof/>
            <w:webHidden/>
          </w:rPr>
          <w:t>11</w:t>
        </w:r>
        <w:r w:rsidR="000D0C73">
          <w:rPr>
            <w:noProof/>
            <w:webHidden/>
          </w:rPr>
          <w:fldChar w:fldCharType="end"/>
        </w:r>
      </w:hyperlink>
    </w:p>
    <w:p w14:paraId="7C25C468" w14:textId="77777777" w:rsidR="000B5AB0" w:rsidRDefault="00CB407E">
      <w:pPr>
        <w:pStyle w:val="TOC1"/>
        <w:tabs>
          <w:tab w:val="right" w:leader="dot" w:pos="9016"/>
        </w:tabs>
        <w:rPr>
          <w:rFonts w:eastAsiaTheme="minorEastAsia" w:cstheme="minorBidi"/>
          <w:noProof/>
          <w:sz w:val="22"/>
          <w:szCs w:val="22"/>
          <w:lang w:eastAsia="en-AU"/>
        </w:rPr>
      </w:pPr>
      <w:hyperlink w:anchor="_Toc404683344" w:history="1">
        <w:r w:rsidR="000B5AB0" w:rsidRPr="00BE19EA">
          <w:rPr>
            <w:rStyle w:val="Hyperlink"/>
            <w:noProof/>
          </w:rPr>
          <w:t>References</w:t>
        </w:r>
        <w:r w:rsidR="000B5AB0">
          <w:rPr>
            <w:noProof/>
            <w:webHidden/>
          </w:rPr>
          <w:tab/>
        </w:r>
        <w:r w:rsidR="000D0C73">
          <w:rPr>
            <w:noProof/>
            <w:webHidden/>
          </w:rPr>
          <w:fldChar w:fldCharType="begin"/>
        </w:r>
        <w:r w:rsidR="000B5AB0">
          <w:rPr>
            <w:noProof/>
            <w:webHidden/>
          </w:rPr>
          <w:instrText xml:space="preserve"> PAGEREF _Toc404683344 \h </w:instrText>
        </w:r>
        <w:r w:rsidR="000D0C73">
          <w:rPr>
            <w:noProof/>
            <w:webHidden/>
          </w:rPr>
        </w:r>
        <w:r w:rsidR="000D0C73">
          <w:rPr>
            <w:noProof/>
            <w:webHidden/>
          </w:rPr>
          <w:fldChar w:fldCharType="separate"/>
        </w:r>
        <w:r w:rsidR="00EE46D4">
          <w:rPr>
            <w:noProof/>
            <w:webHidden/>
          </w:rPr>
          <w:t>12</w:t>
        </w:r>
        <w:r w:rsidR="000D0C73">
          <w:rPr>
            <w:noProof/>
            <w:webHidden/>
          </w:rPr>
          <w:fldChar w:fldCharType="end"/>
        </w:r>
      </w:hyperlink>
    </w:p>
    <w:p w14:paraId="7C25C469" w14:textId="77777777" w:rsidR="000B5AB0" w:rsidRDefault="00CB407E">
      <w:pPr>
        <w:pStyle w:val="TOC1"/>
        <w:tabs>
          <w:tab w:val="right" w:leader="dot" w:pos="9016"/>
        </w:tabs>
        <w:rPr>
          <w:rFonts w:eastAsiaTheme="minorEastAsia" w:cstheme="minorBidi"/>
          <w:noProof/>
          <w:sz w:val="22"/>
          <w:szCs w:val="22"/>
          <w:lang w:eastAsia="en-AU"/>
        </w:rPr>
      </w:pPr>
      <w:hyperlink w:anchor="_Toc404683345" w:history="1">
        <w:r w:rsidR="000B5AB0" w:rsidRPr="00BE19EA">
          <w:rPr>
            <w:rStyle w:val="Hyperlink"/>
            <w:noProof/>
          </w:rPr>
          <w:t>Definition of Terms (if applicable)</w:t>
        </w:r>
        <w:r w:rsidR="000B5AB0">
          <w:rPr>
            <w:noProof/>
            <w:webHidden/>
          </w:rPr>
          <w:tab/>
        </w:r>
        <w:r w:rsidR="000D0C73">
          <w:rPr>
            <w:noProof/>
            <w:webHidden/>
          </w:rPr>
          <w:fldChar w:fldCharType="begin"/>
        </w:r>
        <w:r w:rsidR="000B5AB0">
          <w:rPr>
            <w:noProof/>
            <w:webHidden/>
          </w:rPr>
          <w:instrText xml:space="preserve"> PAGEREF _Toc404683345 \h </w:instrText>
        </w:r>
        <w:r w:rsidR="000D0C73">
          <w:rPr>
            <w:noProof/>
            <w:webHidden/>
          </w:rPr>
        </w:r>
        <w:r w:rsidR="000D0C73">
          <w:rPr>
            <w:noProof/>
            <w:webHidden/>
          </w:rPr>
          <w:fldChar w:fldCharType="separate"/>
        </w:r>
        <w:r w:rsidR="00EE46D4">
          <w:rPr>
            <w:noProof/>
            <w:webHidden/>
          </w:rPr>
          <w:t>12</w:t>
        </w:r>
        <w:r w:rsidR="000D0C73">
          <w:rPr>
            <w:noProof/>
            <w:webHidden/>
          </w:rPr>
          <w:fldChar w:fldCharType="end"/>
        </w:r>
      </w:hyperlink>
    </w:p>
    <w:p w14:paraId="7C25C46A" w14:textId="77777777" w:rsidR="000B5AB0" w:rsidRDefault="00CB407E">
      <w:pPr>
        <w:pStyle w:val="TOC1"/>
        <w:tabs>
          <w:tab w:val="right" w:leader="dot" w:pos="9016"/>
        </w:tabs>
        <w:rPr>
          <w:rFonts w:eastAsiaTheme="minorEastAsia" w:cstheme="minorBidi"/>
          <w:noProof/>
          <w:sz w:val="22"/>
          <w:szCs w:val="22"/>
          <w:lang w:eastAsia="en-AU"/>
        </w:rPr>
      </w:pPr>
      <w:hyperlink w:anchor="_Toc404683346" w:history="1">
        <w:r w:rsidR="000B5AB0" w:rsidRPr="00BE19EA">
          <w:rPr>
            <w:rStyle w:val="Hyperlink"/>
            <w:noProof/>
          </w:rPr>
          <w:t>Search Terms</w:t>
        </w:r>
        <w:r w:rsidR="000B5AB0">
          <w:rPr>
            <w:noProof/>
            <w:webHidden/>
          </w:rPr>
          <w:tab/>
        </w:r>
        <w:r w:rsidR="000D0C73">
          <w:rPr>
            <w:noProof/>
            <w:webHidden/>
          </w:rPr>
          <w:fldChar w:fldCharType="begin"/>
        </w:r>
        <w:r w:rsidR="000B5AB0">
          <w:rPr>
            <w:noProof/>
            <w:webHidden/>
          </w:rPr>
          <w:instrText xml:space="preserve"> PAGEREF _Toc404683346 \h </w:instrText>
        </w:r>
        <w:r w:rsidR="000D0C73">
          <w:rPr>
            <w:noProof/>
            <w:webHidden/>
          </w:rPr>
        </w:r>
        <w:r w:rsidR="000D0C73">
          <w:rPr>
            <w:noProof/>
            <w:webHidden/>
          </w:rPr>
          <w:fldChar w:fldCharType="separate"/>
        </w:r>
        <w:r w:rsidR="00EE46D4">
          <w:rPr>
            <w:noProof/>
            <w:webHidden/>
          </w:rPr>
          <w:t>13</w:t>
        </w:r>
        <w:r w:rsidR="000D0C73">
          <w:rPr>
            <w:noProof/>
            <w:webHidden/>
          </w:rPr>
          <w:fldChar w:fldCharType="end"/>
        </w:r>
      </w:hyperlink>
    </w:p>
    <w:p w14:paraId="7C25C46B" w14:textId="77777777" w:rsidR="000B5AB0" w:rsidRDefault="00CB407E">
      <w:pPr>
        <w:pStyle w:val="TOC1"/>
        <w:tabs>
          <w:tab w:val="right" w:leader="dot" w:pos="9016"/>
        </w:tabs>
        <w:rPr>
          <w:rFonts w:eastAsiaTheme="minorEastAsia" w:cstheme="minorBidi"/>
          <w:noProof/>
          <w:sz w:val="22"/>
          <w:szCs w:val="22"/>
          <w:lang w:eastAsia="en-AU"/>
        </w:rPr>
      </w:pPr>
      <w:hyperlink w:anchor="_Toc404683347" w:history="1">
        <w:r w:rsidR="000B5AB0" w:rsidRPr="00BE19EA">
          <w:rPr>
            <w:rStyle w:val="Hyperlink"/>
            <w:noProof/>
          </w:rPr>
          <w:t>Consultation</w:t>
        </w:r>
        <w:r w:rsidR="000B5AB0">
          <w:rPr>
            <w:noProof/>
            <w:webHidden/>
          </w:rPr>
          <w:tab/>
        </w:r>
        <w:r w:rsidR="000D0C73">
          <w:rPr>
            <w:noProof/>
            <w:webHidden/>
          </w:rPr>
          <w:fldChar w:fldCharType="begin"/>
        </w:r>
        <w:r w:rsidR="000B5AB0">
          <w:rPr>
            <w:noProof/>
            <w:webHidden/>
          </w:rPr>
          <w:instrText xml:space="preserve"> PAGEREF _Toc404683347 \h </w:instrText>
        </w:r>
        <w:r w:rsidR="000D0C73">
          <w:rPr>
            <w:noProof/>
            <w:webHidden/>
          </w:rPr>
        </w:r>
        <w:r w:rsidR="000D0C73">
          <w:rPr>
            <w:noProof/>
            <w:webHidden/>
          </w:rPr>
          <w:fldChar w:fldCharType="separate"/>
        </w:r>
        <w:r w:rsidR="00EE46D4">
          <w:rPr>
            <w:noProof/>
            <w:webHidden/>
          </w:rPr>
          <w:t>13</w:t>
        </w:r>
        <w:r w:rsidR="000D0C73">
          <w:rPr>
            <w:noProof/>
            <w:webHidden/>
          </w:rPr>
          <w:fldChar w:fldCharType="end"/>
        </w:r>
      </w:hyperlink>
    </w:p>
    <w:p w14:paraId="7C25C46C" w14:textId="77777777" w:rsidR="000B5AB0" w:rsidRDefault="00CB407E">
      <w:pPr>
        <w:pStyle w:val="TOC1"/>
        <w:tabs>
          <w:tab w:val="right" w:leader="dot" w:pos="9016"/>
        </w:tabs>
        <w:rPr>
          <w:rFonts w:eastAsiaTheme="minorEastAsia" w:cstheme="minorBidi"/>
          <w:noProof/>
          <w:sz w:val="22"/>
          <w:szCs w:val="22"/>
          <w:lang w:eastAsia="en-AU"/>
        </w:rPr>
      </w:pPr>
      <w:hyperlink w:anchor="_Toc404683348" w:history="1">
        <w:r w:rsidR="000B5AB0" w:rsidRPr="00BE19EA">
          <w:rPr>
            <w:rStyle w:val="Hyperlink"/>
            <w:noProof/>
          </w:rPr>
          <w:t>Attachments</w:t>
        </w:r>
        <w:r w:rsidR="000B5AB0">
          <w:rPr>
            <w:noProof/>
            <w:webHidden/>
          </w:rPr>
          <w:tab/>
        </w:r>
        <w:r w:rsidR="000D0C73">
          <w:rPr>
            <w:noProof/>
            <w:webHidden/>
          </w:rPr>
          <w:fldChar w:fldCharType="begin"/>
        </w:r>
        <w:r w:rsidR="000B5AB0">
          <w:rPr>
            <w:noProof/>
            <w:webHidden/>
          </w:rPr>
          <w:instrText xml:space="preserve"> PAGEREF _Toc404683348 \h </w:instrText>
        </w:r>
        <w:r w:rsidR="000D0C73">
          <w:rPr>
            <w:noProof/>
            <w:webHidden/>
          </w:rPr>
        </w:r>
        <w:r w:rsidR="000D0C73">
          <w:rPr>
            <w:noProof/>
            <w:webHidden/>
          </w:rPr>
          <w:fldChar w:fldCharType="separate"/>
        </w:r>
        <w:r w:rsidR="00EE46D4">
          <w:rPr>
            <w:noProof/>
            <w:webHidden/>
          </w:rPr>
          <w:t>14</w:t>
        </w:r>
        <w:r w:rsidR="000D0C73">
          <w:rPr>
            <w:noProof/>
            <w:webHidden/>
          </w:rPr>
          <w:fldChar w:fldCharType="end"/>
        </w:r>
      </w:hyperlink>
    </w:p>
    <w:p w14:paraId="7C25C46D" w14:textId="77777777" w:rsidR="009A534C" w:rsidRDefault="000D0C73" w:rsidP="009A534C">
      <w:pPr>
        <w:rPr>
          <w:rFonts w:cs="Arial"/>
          <w:b/>
          <w:sz w:val="36"/>
          <w:szCs w:val="36"/>
        </w:rPr>
      </w:pPr>
      <w:r>
        <w:rPr>
          <w:rFonts w:asciiTheme="minorHAnsi" w:hAnsiTheme="minorHAnsi" w:cs="Arial"/>
          <w:b/>
          <w:sz w:val="36"/>
          <w:szCs w:val="36"/>
        </w:rPr>
        <w:fldChar w:fldCharType="end"/>
      </w:r>
    </w:p>
    <w:p w14:paraId="7C25C46E" w14:textId="77777777" w:rsidR="009A534C" w:rsidRDefault="009A534C" w:rsidP="009A534C">
      <w:pPr>
        <w:rPr>
          <w:rFonts w:cs="Arial"/>
          <w:b/>
          <w:sz w:val="36"/>
          <w:szCs w:val="36"/>
        </w:rPr>
      </w:pPr>
      <w:r>
        <w:rPr>
          <w:rFonts w:cs="Arial"/>
          <w:b/>
          <w:sz w:val="36"/>
          <w:szCs w:val="36"/>
        </w:rPr>
        <w:br w:type="page"/>
      </w:r>
    </w:p>
    <w:p w14:paraId="7C25C46F" w14:textId="77777777" w:rsidR="009A534C" w:rsidRDefault="009A534C" w:rsidP="009A534C">
      <w:pPr>
        <w:rPr>
          <w:rFonts w:cs="Arial"/>
          <w:b/>
          <w:sz w:val="36"/>
          <w:szCs w:val="36"/>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1B2BAC" w14:paraId="7C25C471" w14:textId="77777777" w:rsidTr="009D4062">
        <w:trPr>
          <w:cantSplit/>
          <w:trHeight w:val="285"/>
        </w:trPr>
        <w:tc>
          <w:tcPr>
            <w:tcW w:w="9158" w:type="dxa"/>
            <w:shd w:val="clear" w:color="auto" w:fill="D9D9D9" w:themeFill="background1" w:themeFillShade="D9"/>
          </w:tcPr>
          <w:p w14:paraId="7C25C470" w14:textId="77777777" w:rsidR="009A534C" w:rsidRPr="002E3BFE" w:rsidRDefault="009A534C" w:rsidP="009D4062">
            <w:pPr>
              <w:pStyle w:val="Heading1"/>
            </w:pPr>
            <w:bookmarkStart w:id="4" w:name="_Toc404683329"/>
            <w:r>
              <w:t>Introduction</w:t>
            </w:r>
            <w:bookmarkEnd w:id="4"/>
          </w:p>
        </w:tc>
      </w:tr>
    </w:tbl>
    <w:p w14:paraId="7C25C472" w14:textId="77777777" w:rsidR="009A534C" w:rsidRDefault="009A534C" w:rsidP="009A534C">
      <w:pPr>
        <w:jc w:val="both"/>
        <w:rPr>
          <w:rFonts w:cs="Arial"/>
          <w:b/>
          <w:szCs w:val="24"/>
        </w:rPr>
      </w:pPr>
    </w:p>
    <w:p w14:paraId="7C25C473" w14:textId="77777777" w:rsidR="009A534C" w:rsidRPr="00A14D00" w:rsidRDefault="00A14D00" w:rsidP="00A14D00">
      <w:pPr>
        <w:jc w:val="both"/>
        <w:rPr>
          <w:rFonts w:cs="Arial"/>
          <w:szCs w:val="24"/>
        </w:rPr>
      </w:pPr>
      <w:r w:rsidRPr="00A14D00">
        <w:rPr>
          <w:rFonts w:cs="Arial"/>
          <w:szCs w:val="24"/>
        </w:rPr>
        <w:t xml:space="preserve">Access for Renal Replacement Therapy </w:t>
      </w:r>
      <w:r w:rsidR="009A30FE">
        <w:rPr>
          <w:rFonts w:cs="Arial"/>
          <w:szCs w:val="24"/>
        </w:rPr>
        <w:t xml:space="preserve">(RRT) </w:t>
      </w:r>
      <w:r w:rsidR="00392DF1">
        <w:rPr>
          <w:rFonts w:cs="Arial"/>
          <w:szCs w:val="24"/>
        </w:rPr>
        <w:t xml:space="preserve">in adult consumers </w:t>
      </w:r>
      <w:r>
        <w:rPr>
          <w:rFonts w:cs="Arial"/>
          <w:szCs w:val="24"/>
        </w:rPr>
        <w:t>will be coordinated by the Re</w:t>
      </w:r>
      <w:r w:rsidR="00392DF1">
        <w:rPr>
          <w:rFonts w:cs="Arial"/>
          <w:szCs w:val="24"/>
        </w:rPr>
        <w:t>nal Vascular Access Nurse</w:t>
      </w:r>
      <w:r w:rsidR="009A30FE">
        <w:rPr>
          <w:rFonts w:cs="Arial"/>
          <w:szCs w:val="24"/>
        </w:rPr>
        <w:t xml:space="preserve"> (VAN)</w:t>
      </w:r>
      <w:r w:rsidR="00392DF1">
        <w:rPr>
          <w:rFonts w:cs="Arial"/>
          <w:szCs w:val="24"/>
        </w:rPr>
        <w:t xml:space="preserve"> under</w:t>
      </w:r>
      <w:r>
        <w:rPr>
          <w:rFonts w:cs="Arial"/>
          <w:szCs w:val="24"/>
        </w:rPr>
        <w:t xml:space="preserve">taking tasks described in the following document and flowcharts.  </w:t>
      </w:r>
    </w:p>
    <w:p w14:paraId="7C25C474" w14:textId="77777777" w:rsidR="009A534C" w:rsidRDefault="00CB407E" w:rsidP="009A534C">
      <w:pPr>
        <w:jc w:val="right"/>
      </w:pPr>
      <w:hyperlink w:anchor="Contents" w:history="1">
        <w:r w:rsidR="009A534C" w:rsidRPr="00C91F3F">
          <w:rPr>
            <w:rStyle w:val="Hyperlink"/>
            <w:rFonts w:eastAsiaTheme="majorEastAsia" w:cs="Arial"/>
            <w:i/>
            <w:szCs w:val="24"/>
          </w:rPr>
          <w:t>Back to Table of Contents</w:t>
        </w:r>
      </w:hyperlink>
    </w:p>
    <w:p w14:paraId="7C25C475" w14:textId="77777777" w:rsidR="0098579F" w:rsidRDefault="0098579F" w:rsidP="0098579F"/>
    <w:tbl>
      <w:tblPr>
        <w:tblpPr w:leftFromText="180" w:rightFromText="180" w:vertAnchor="text" w:horzAnchor="margin" w:tblpX="108" w:tblpY="181"/>
        <w:tblW w:w="9158" w:type="dxa"/>
        <w:tblLook w:val="0000" w:firstRow="0" w:lastRow="0" w:firstColumn="0" w:lastColumn="0" w:noHBand="0" w:noVBand="0"/>
      </w:tblPr>
      <w:tblGrid>
        <w:gridCol w:w="9158"/>
      </w:tblGrid>
      <w:tr w:rsidR="0098579F" w:rsidRPr="001B2BAC" w14:paraId="7C25C477" w14:textId="77777777" w:rsidTr="009D4062">
        <w:trPr>
          <w:cantSplit/>
          <w:trHeight w:val="285"/>
        </w:trPr>
        <w:tc>
          <w:tcPr>
            <w:tcW w:w="9158" w:type="dxa"/>
            <w:shd w:val="clear" w:color="auto" w:fill="D9D9D9" w:themeFill="background1" w:themeFillShade="D9"/>
          </w:tcPr>
          <w:p w14:paraId="7C25C476" w14:textId="77777777" w:rsidR="0098579F" w:rsidRPr="002E3BFE" w:rsidRDefault="0098579F" w:rsidP="009D4062">
            <w:pPr>
              <w:pStyle w:val="Heading1"/>
            </w:pPr>
            <w:bookmarkStart w:id="5" w:name="_Toc404683330"/>
            <w:r>
              <w:t>Scope</w:t>
            </w:r>
            <w:bookmarkEnd w:id="5"/>
          </w:p>
        </w:tc>
      </w:tr>
    </w:tbl>
    <w:p w14:paraId="7C25C478" w14:textId="77777777" w:rsidR="0098579F" w:rsidRDefault="0098579F" w:rsidP="0098579F"/>
    <w:p w14:paraId="7C25C479" w14:textId="77777777" w:rsidR="0098579F" w:rsidRDefault="00A14D00" w:rsidP="0098579F">
      <w:pPr>
        <w:rPr>
          <w:rFonts w:cs="Arial"/>
          <w:szCs w:val="24"/>
        </w:rPr>
      </w:pPr>
      <w:r>
        <w:rPr>
          <w:rFonts w:cs="Arial"/>
          <w:szCs w:val="24"/>
        </w:rPr>
        <w:t xml:space="preserve">The Operational Guideline – </w:t>
      </w:r>
      <w:r>
        <w:rPr>
          <w:rFonts w:cs="Arial"/>
          <w:i/>
          <w:szCs w:val="24"/>
        </w:rPr>
        <w:t xml:space="preserve">Access for Renal Replacement Therapy </w:t>
      </w:r>
      <w:r w:rsidR="00392DF1">
        <w:rPr>
          <w:rFonts w:cs="Arial"/>
          <w:szCs w:val="24"/>
        </w:rPr>
        <w:t xml:space="preserve">applies to </w:t>
      </w:r>
      <w:r w:rsidR="00E85490">
        <w:rPr>
          <w:rFonts w:cs="Arial"/>
          <w:szCs w:val="24"/>
        </w:rPr>
        <w:t>nursing and medical</w:t>
      </w:r>
      <w:r w:rsidR="00392DF1">
        <w:rPr>
          <w:rFonts w:cs="Arial"/>
          <w:szCs w:val="24"/>
        </w:rPr>
        <w:t xml:space="preserve"> </w:t>
      </w:r>
      <w:r w:rsidR="00E85490">
        <w:rPr>
          <w:rFonts w:cs="Arial"/>
          <w:szCs w:val="24"/>
        </w:rPr>
        <w:t>staff</w:t>
      </w:r>
      <w:r w:rsidR="00392DF1">
        <w:rPr>
          <w:rFonts w:cs="Arial"/>
          <w:szCs w:val="24"/>
        </w:rPr>
        <w:t xml:space="preserve"> under the clini</w:t>
      </w:r>
      <w:r w:rsidR="009A30FE">
        <w:rPr>
          <w:rFonts w:cs="Arial"/>
          <w:szCs w:val="24"/>
        </w:rPr>
        <w:t>cal governance of the Canberra Hospital and Health Service</w:t>
      </w:r>
      <w:r w:rsidR="00A544B9">
        <w:rPr>
          <w:rFonts w:cs="Arial"/>
          <w:szCs w:val="24"/>
        </w:rPr>
        <w:t xml:space="preserve"> </w:t>
      </w:r>
      <w:r w:rsidR="009A30FE">
        <w:rPr>
          <w:rFonts w:cs="Arial"/>
          <w:szCs w:val="24"/>
        </w:rPr>
        <w:t>(CH</w:t>
      </w:r>
      <w:r w:rsidR="00392DF1">
        <w:rPr>
          <w:rFonts w:cs="Arial"/>
          <w:szCs w:val="24"/>
        </w:rPr>
        <w:t>HS) Renal Network.</w:t>
      </w:r>
    </w:p>
    <w:p w14:paraId="7C25C47A" w14:textId="77777777" w:rsidR="00392DF1" w:rsidRDefault="00392DF1" w:rsidP="0098579F">
      <w:pPr>
        <w:rPr>
          <w:rFonts w:cs="Arial"/>
          <w:szCs w:val="24"/>
        </w:rPr>
      </w:pPr>
    </w:p>
    <w:p w14:paraId="7C25C47B" w14:textId="77777777" w:rsidR="00392DF1" w:rsidRDefault="00392DF1" w:rsidP="0098579F">
      <w:pPr>
        <w:rPr>
          <w:rFonts w:cs="Arial"/>
          <w:szCs w:val="24"/>
        </w:rPr>
      </w:pPr>
      <w:r>
        <w:rPr>
          <w:rFonts w:cs="Arial"/>
          <w:szCs w:val="24"/>
        </w:rPr>
        <w:t xml:space="preserve">For the purposes of this document, the term Access refers to any device or </w:t>
      </w:r>
      <w:r w:rsidR="001910AC">
        <w:rPr>
          <w:rFonts w:cs="Arial"/>
          <w:szCs w:val="24"/>
        </w:rPr>
        <w:t>arterio</w:t>
      </w:r>
      <w:r>
        <w:rPr>
          <w:rFonts w:cs="Arial"/>
          <w:szCs w:val="24"/>
        </w:rPr>
        <w:t xml:space="preserve">venous formation that may be used for Renal Replacement Therapy </w:t>
      </w:r>
      <w:r w:rsidR="00825C43">
        <w:rPr>
          <w:rFonts w:cs="Arial"/>
          <w:szCs w:val="24"/>
        </w:rPr>
        <w:t>both</w:t>
      </w:r>
      <w:r w:rsidR="00043CDA" w:rsidRPr="00043CDA">
        <w:rPr>
          <w:rFonts w:cs="Arial"/>
          <w:szCs w:val="24"/>
        </w:rPr>
        <w:t xml:space="preserve"> </w:t>
      </w:r>
      <w:r w:rsidR="00043CDA">
        <w:rPr>
          <w:rFonts w:cs="Arial"/>
          <w:szCs w:val="24"/>
        </w:rPr>
        <w:t xml:space="preserve">peritoneal dialysis (PD) and haemodialysis </w:t>
      </w:r>
      <w:r w:rsidR="00253CAE">
        <w:rPr>
          <w:rFonts w:cs="Arial"/>
          <w:szCs w:val="24"/>
        </w:rPr>
        <w:t xml:space="preserve">(HD) </w:t>
      </w:r>
      <w:r w:rsidR="00825C43">
        <w:rPr>
          <w:rFonts w:cs="Arial"/>
          <w:szCs w:val="24"/>
        </w:rPr>
        <w:t xml:space="preserve">and </w:t>
      </w:r>
      <w:r>
        <w:rPr>
          <w:rFonts w:cs="Arial"/>
          <w:szCs w:val="24"/>
        </w:rPr>
        <w:t>includes:</w:t>
      </w:r>
    </w:p>
    <w:p w14:paraId="7C25C47C" w14:textId="77777777" w:rsidR="00043CDA" w:rsidRDefault="00043CDA" w:rsidP="0098579F">
      <w:pPr>
        <w:rPr>
          <w:rFonts w:cs="Arial"/>
          <w:szCs w:val="24"/>
        </w:rPr>
      </w:pPr>
    </w:p>
    <w:p w14:paraId="7C25C47D" w14:textId="77777777" w:rsidR="00392DF1" w:rsidRPr="00043CDA" w:rsidRDefault="00043CDA" w:rsidP="0098579F">
      <w:pPr>
        <w:pStyle w:val="ListParagraph"/>
        <w:numPr>
          <w:ilvl w:val="0"/>
          <w:numId w:val="10"/>
        </w:numPr>
        <w:rPr>
          <w:rFonts w:cs="Arial"/>
          <w:szCs w:val="24"/>
        </w:rPr>
      </w:pPr>
      <w:r>
        <w:rPr>
          <w:rFonts w:cs="Arial"/>
          <w:b/>
          <w:szCs w:val="24"/>
        </w:rPr>
        <w:t xml:space="preserve">Peritoneal Tenckhoff Catheters </w:t>
      </w:r>
    </w:p>
    <w:p w14:paraId="7C25C47E" w14:textId="77777777" w:rsidR="00392DF1" w:rsidRPr="00825C43" w:rsidRDefault="00392DF1" w:rsidP="00392DF1">
      <w:pPr>
        <w:pStyle w:val="ListParagraph"/>
        <w:numPr>
          <w:ilvl w:val="0"/>
          <w:numId w:val="10"/>
        </w:numPr>
        <w:rPr>
          <w:rFonts w:cs="Arial"/>
          <w:szCs w:val="24"/>
        </w:rPr>
      </w:pPr>
      <w:r>
        <w:rPr>
          <w:rFonts w:cs="Arial"/>
          <w:b/>
          <w:szCs w:val="24"/>
        </w:rPr>
        <w:t>Central Venous Catheter</w:t>
      </w:r>
      <w:r w:rsidR="009A30FE">
        <w:rPr>
          <w:rFonts w:cs="Arial"/>
          <w:b/>
          <w:szCs w:val="24"/>
        </w:rPr>
        <w:t>s</w:t>
      </w:r>
      <w:r>
        <w:rPr>
          <w:rFonts w:cs="Arial"/>
          <w:b/>
          <w:szCs w:val="24"/>
        </w:rPr>
        <w:t>(Tunnelled or non tunnelled)</w:t>
      </w:r>
    </w:p>
    <w:p w14:paraId="7C25C47F" w14:textId="77777777" w:rsidR="00825C43" w:rsidRPr="00825C43" w:rsidRDefault="00825C43" w:rsidP="00392DF1">
      <w:pPr>
        <w:pStyle w:val="ListParagraph"/>
        <w:numPr>
          <w:ilvl w:val="0"/>
          <w:numId w:val="10"/>
        </w:numPr>
        <w:rPr>
          <w:rFonts w:cs="Arial"/>
          <w:szCs w:val="24"/>
        </w:rPr>
      </w:pPr>
      <w:r>
        <w:rPr>
          <w:rFonts w:cs="Arial"/>
          <w:b/>
          <w:szCs w:val="24"/>
        </w:rPr>
        <w:t>Arteriovenous Fistulas and Grafts</w:t>
      </w:r>
    </w:p>
    <w:p w14:paraId="7C25C480" w14:textId="77777777" w:rsidR="0098579F" w:rsidRPr="00032890" w:rsidRDefault="0098579F" w:rsidP="009A534C">
      <w:pPr>
        <w:jc w:val="right"/>
        <w:rPr>
          <w:rFonts w:cs="Arial"/>
          <w:szCs w:val="24"/>
        </w:rPr>
      </w:pPr>
    </w:p>
    <w:p w14:paraId="7C25C481" w14:textId="77777777" w:rsidR="009A534C" w:rsidRPr="00FC601D" w:rsidRDefault="00CB407E" w:rsidP="009A534C">
      <w:pPr>
        <w:jc w:val="right"/>
        <w:rPr>
          <w:rFonts w:asciiTheme="minorHAnsi" w:hAnsiTheme="minorHAnsi" w:cstheme="minorHAnsi"/>
          <w:b/>
        </w:rPr>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X="108" w:tblpY="181"/>
        <w:tblW w:w="9180" w:type="dxa"/>
        <w:tblLook w:val="0000" w:firstRow="0" w:lastRow="0" w:firstColumn="0" w:lastColumn="0" w:noHBand="0" w:noVBand="0"/>
      </w:tblPr>
      <w:tblGrid>
        <w:gridCol w:w="9180"/>
      </w:tblGrid>
      <w:tr w:rsidR="009A534C" w:rsidRPr="00FC601D" w14:paraId="7C25C483" w14:textId="77777777" w:rsidTr="009D4062">
        <w:trPr>
          <w:cantSplit/>
          <w:trHeight w:val="360"/>
        </w:trPr>
        <w:tc>
          <w:tcPr>
            <w:tcW w:w="9180" w:type="dxa"/>
            <w:shd w:val="clear" w:color="auto" w:fill="D9D9D9" w:themeFill="background1" w:themeFillShade="D9"/>
          </w:tcPr>
          <w:p w14:paraId="7C25C482" w14:textId="77777777" w:rsidR="009A534C" w:rsidRPr="002E3BFE" w:rsidRDefault="009A534C" w:rsidP="009D4062">
            <w:pPr>
              <w:pStyle w:val="Heading1"/>
            </w:pPr>
            <w:bookmarkStart w:id="6" w:name="_Toc404683332"/>
            <w:r>
              <w:t>Key Objectives</w:t>
            </w:r>
            <w:bookmarkEnd w:id="6"/>
          </w:p>
        </w:tc>
      </w:tr>
    </w:tbl>
    <w:p w14:paraId="7C25C484" w14:textId="77777777" w:rsidR="009A534C" w:rsidRDefault="009A534C" w:rsidP="009A534C">
      <w:pPr>
        <w:pStyle w:val="Default"/>
        <w:rPr>
          <w:rFonts w:asciiTheme="minorHAnsi" w:hAnsiTheme="minorHAnsi" w:cstheme="minorHAnsi"/>
        </w:rPr>
      </w:pPr>
    </w:p>
    <w:p w14:paraId="7C25C485" w14:textId="77777777" w:rsidR="00C409B7" w:rsidRPr="009A30FE" w:rsidRDefault="00825C43" w:rsidP="009A30FE">
      <w:pPr>
        <w:pStyle w:val="Default"/>
        <w:numPr>
          <w:ilvl w:val="0"/>
          <w:numId w:val="19"/>
        </w:numPr>
        <w:rPr>
          <w:rFonts w:asciiTheme="minorHAnsi" w:hAnsiTheme="minorHAnsi" w:cstheme="minorHAnsi"/>
        </w:rPr>
      </w:pPr>
      <w:r>
        <w:rPr>
          <w:rFonts w:asciiTheme="minorHAnsi" w:hAnsiTheme="minorHAnsi" w:cstheme="minorHAnsi"/>
        </w:rPr>
        <w:t xml:space="preserve">Access for Renal Replacement Therapy in Adults </w:t>
      </w:r>
      <w:r w:rsidR="001910AC">
        <w:rPr>
          <w:rFonts w:asciiTheme="minorHAnsi" w:hAnsiTheme="minorHAnsi" w:cstheme="minorHAnsi"/>
        </w:rPr>
        <w:t>is to</w:t>
      </w:r>
      <w:r>
        <w:rPr>
          <w:rFonts w:asciiTheme="minorHAnsi" w:hAnsiTheme="minorHAnsi" w:cstheme="minorHAnsi"/>
        </w:rPr>
        <w:t xml:space="preserve"> be established in a timely manner for consumers with Acute Kidney </w:t>
      </w:r>
      <w:r w:rsidRPr="009A30FE">
        <w:rPr>
          <w:rFonts w:asciiTheme="minorHAnsi" w:hAnsiTheme="minorHAnsi" w:cstheme="minorHAnsi"/>
        </w:rPr>
        <w:t>Injury and Chronic Kidney</w:t>
      </w:r>
      <w:r w:rsidR="00C409B7" w:rsidRPr="009A30FE">
        <w:rPr>
          <w:rFonts w:asciiTheme="minorHAnsi" w:hAnsiTheme="minorHAnsi" w:cs="Arial"/>
        </w:rPr>
        <w:t xml:space="preserve"> to prevent further complications from their acute or chronic end stage renal failure.</w:t>
      </w:r>
    </w:p>
    <w:p w14:paraId="7C25C486" w14:textId="77777777" w:rsidR="00BD2833" w:rsidRPr="00043CDA" w:rsidRDefault="00BD2833" w:rsidP="00043CDA">
      <w:pPr>
        <w:pStyle w:val="ListParagraph"/>
        <w:numPr>
          <w:ilvl w:val="0"/>
          <w:numId w:val="21"/>
        </w:numPr>
        <w:rPr>
          <w:rFonts w:cs="Arial"/>
          <w:iCs/>
          <w:szCs w:val="24"/>
        </w:rPr>
      </w:pPr>
      <w:r w:rsidRPr="009A30FE">
        <w:rPr>
          <w:rFonts w:cs="Arial"/>
          <w:iCs/>
          <w:szCs w:val="24"/>
        </w:rPr>
        <w:t>Consumers with Chronic Kidney Disease (CKD) approaching dialysis or already on dialysis, with an arteriovenous fistula (AVF) or arteriovenous graft (AVG), undergo routine surveillance to identify access problems or other complications</w:t>
      </w:r>
      <w:r w:rsidR="00043CDA">
        <w:rPr>
          <w:rFonts w:cs="Arial"/>
          <w:i/>
          <w:szCs w:val="24"/>
        </w:rPr>
        <w:t>.</w:t>
      </w:r>
      <w:r w:rsidRPr="009A30FE">
        <w:rPr>
          <w:rFonts w:cs="Arial"/>
          <w:i/>
          <w:szCs w:val="24"/>
        </w:rPr>
        <w:t xml:space="preserve"> </w:t>
      </w:r>
      <w:r w:rsidR="00043CDA" w:rsidRPr="00F85C30">
        <w:rPr>
          <w:rFonts w:cs="Arial"/>
          <w:szCs w:val="24"/>
        </w:rPr>
        <w:t xml:space="preserve">PD catheters are </w:t>
      </w:r>
      <w:r w:rsidR="00043CDA">
        <w:rPr>
          <w:rFonts w:cs="Arial"/>
          <w:iCs/>
          <w:szCs w:val="24"/>
        </w:rPr>
        <w:t>routinely under the care of the Home Therapies Unit post insertion.</w:t>
      </w:r>
      <w:r w:rsidR="00043CDA" w:rsidRPr="00F85C30">
        <w:rPr>
          <w:rFonts w:cs="Arial"/>
          <w:iCs/>
          <w:szCs w:val="24"/>
        </w:rPr>
        <w:t xml:space="preserve">  </w:t>
      </w:r>
    </w:p>
    <w:p w14:paraId="7C25C487" w14:textId="77777777" w:rsidR="00E03254" w:rsidRPr="009A30FE" w:rsidRDefault="00E03254" w:rsidP="009A30FE">
      <w:pPr>
        <w:pStyle w:val="ListParagraph"/>
        <w:numPr>
          <w:ilvl w:val="0"/>
          <w:numId w:val="19"/>
        </w:numPr>
        <w:rPr>
          <w:rFonts w:cs="Arial"/>
          <w:i/>
          <w:szCs w:val="24"/>
        </w:rPr>
      </w:pPr>
      <w:r>
        <w:rPr>
          <w:rFonts w:cs="Arial"/>
          <w:iCs/>
          <w:szCs w:val="24"/>
        </w:rPr>
        <w:t>Communication between the VAN and the Renal Network is undertaken by Renal Network Electronic Medical Record (CV5) when available and by VAN Referral Form if CV5 unavailable</w:t>
      </w:r>
      <w:r w:rsidRPr="00E03254">
        <w:rPr>
          <w:rFonts w:cs="Arial"/>
          <w:i/>
          <w:szCs w:val="24"/>
        </w:rPr>
        <w:t>.</w:t>
      </w:r>
      <w:r w:rsidR="00C879C3">
        <w:rPr>
          <w:rFonts w:cs="Arial"/>
          <w:i/>
          <w:szCs w:val="24"/>
        </w:rPr>
        <w:t xml:space="preserve"> Attachment 1 Vascular Access Referral Form</w:t>
      </w:r>
    </w:p>
    <w:p w14:paraId="7C25C488" w14:textId="77777777" w:rsidR="009A534C" w:rsidRDefault="009A534C" w:rsidP="009A534C">
      <w:pPr>
        <w:pStyle w:val="Default"/>
        <w:rPr>
          <w:rFonts w:asciiTheme="minorHAnsi" w:hAnsiTheme="minorHAnsi" w:cstheme="minorHAnsi"/>
        </w:rPr>
      </w:pPr>
    </w:p>
    <w:p w14:paraId="7C25C489" w14:textId="77777777" w:rsidR="009A534C" w:rsidRPr="00A350E5" w:rsidRDefault="00CB407E" w:rsidP="009A534C">
      <w:pPr>
        <w:pStyle w:val="Default"/>
        <w:jc w:val="right"/>
        <w:rPr>
          <w:rFonts w:asciiTheme="minorHAnsi" w:hAnsiTheme="minorHAnsi" w:cstheme="minorHAnsi"/>
        </w:rPr>
      </w:pPr>
      <w:hyperlink w:anchor="Contents" w:history="1">
        <w:r w:rsidR="009A534C" w:rsidRPr="00A350E5">
          <w:rPr>
            <w:rStyle w:val="Hyperlink"/>
            <w:rFonts w:asciiTheme="minorHAnsi" w:eastAsiaTheme="majorEastAsia" w:hAnsiTheme="minorHAnsi" w:cs="Arial"/>
            <w:i/>
          </w:rPr>
          <w:t>Back to Table of Contents</w:t>
        </w:r>
      </w:hyperlink>
    </w:p>
    <w:p w14:paraId="7C25C48A" w14:textId="77777777" w:rsidR="009A534C" w:rsidRDefault="009A534C" w:rsidP="009A534C">
      <w:pPr>
        <w:outlineLvl w:val="0"/>
        <w:rPr>
          <w:szCs w:val="24"/>
        </w:rPr>
      </w:pPr>
    </w:p>
    <w:p w14:paraId="7C25C48B" w14:textId="77777777" w:rsidR="009D4062" w:rsidRDefault="009D4062" w:rsidP="009D4062">
      <w:pPr>
        <w:rPr>
          <w:sz w:val="20"/>
        </w:rPr>
      </w:pPr>
    </w:p>
    <w:p w14:paraId="7C25C48C" w14:textId="77777777" w:rsidR="009D4062" w:rsidRDefault="009D4062" w:rsidP="009D4062">
      <w:pPr>
        <w:rPr>
          <w:sz w:val="20"/>
        </w:rPr>
        <w:sectPr w:rsidR="009D4062" w:rsidSect="009D4062">
          <w:headerReference w:type="even" r:id="rId14"/>
          <w:headerReference w:type="default" r:id="rId15"/>
          <w:footerReference w:type="even" r:id="rId16"/>
          <w:footerReference w:type="default" r:id="rId17"/>
          <w:headerReference w:type="first" r:id="rId18"/>
          <w:footerReference w:type="first" r:id="rId19"/>
          <w:pgSz w:w="11906" w:h="16838"/>
          <w:pgMar w:top="992" w:right="1440" w:bottom="1440" w:left="1440" w:header="357" w:footer="306" w:gutter="0"/>
          <w:cols w:space="708"/>
          <w:docGrid w:linePitch="360"/>
        </w:sectPr>
      </w:pPr>
    </w:p>
    <w:p w14:paraId="7C25C48D" w14:textId="77777777" w:rsidR="009D4062" w:rsidRDefault="00CB407E" w:rsidP="009D4062">
      <w:pPr>
        <w:rPr>
          <w:sz w:val="20"/>
        </w:rPr>
        <w:sectPr w:rsidR="009D4062" w:rsidSect="006C1BD9">
          <w:footerReference w:type="default" r:id="rId20"/>
          <w:pgSz w:w="16838" w:h="11906" w:orient="landscape"/>
          <w:pgMar w:top="1134" w:right="454" w:bottom="244" w:left="454" w:header="357" w:footer="306" w:gutter="0"/>
          <w:cols w:space="708"/>
          <w:docGrid w:linePitch="360"/>
        </w:sectPr>
      </w:pPr>
      <w:r>
        <w:rPr>
          <w:sz w:val="20"/>
        </w:rPr>
      </w:r>
      <w:r>
        <w:rPr>
          <w:sz w:val="20"/>
        </w:rPr>
        <w:pict w14:anchorId="7C25C59A">
          <v:group id="_x0000_s1079" editas="canvas" style="width:630.2pt;height:439.6pt;mso-position-horizontal-relative:char;mso-position-vertical-relative:line" coordorigin="3077,1997" coordsize="7225,50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3077;top:1997;width:7225;height:50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1" type="#_x0000_t202" style="position:absolute;left:3165;top:2397;width:2755;height:320" fillcolor="#ffc" strokecolor="#ffc000" strokeweight="1pt">
              <v:textbox style="mso-next-textbox:#_x0000_s1081" inset="1.96672mm,.98336mm,1.96672mm,.98336mm">
                <w:txbxContent>
                  <w:p w14:paraId="7C25C5F4" w14:textId="77777777" w:rsidR="00E85490" w:rsidRPr="000B4650" w:rsidRDefault="00E85490" w:rsidP="009D4062">
                    <w:pPr>
                      <w:jc w:val="center"/>
                      <w:rPr>
                        <w:sz w:val="14"/>
                        <w:szCs w:val="18"/>
                      </w:rPr>
                    </w:pPr>
                    <w:r w:rsidRPr="000B4650">
                      <w:rPr>
                        <w:sz w:val="14"/>
                        <w:szCs w:val="18"/>
                      </w:rPr>
                      <w:t>For CKD eGFR ≤ 15 anticipate dialysis within 12 months</w:t>
                    </w:r>
                  </w:p>
                  <w:p w14:paraId="7C25C5F5" w14:textId="77777777" w:rsidR="00E85490" w:rsidRPr="000B4650" w:rsidRDefault="00E85490" w:rsidP="009D4062">
                    <w:pPr>
                      <w:jc w:val="center"/>
                      <w:rPr>
                        <w:sz w:val="14"/>
                        <w:szCs w:val="18"/>
                      </w:rPr>
                    </w:pPr>
                    <w:r w:rsidRPr="000B4650">
                      <w:rPr>
                        <w:sz w:val="14"/>
                        <w:szCs w:val="18"/>
                      </w:rPr>
                      <w:t xml:space="preserve"> or currently on haemodialysis or PD with a temporary or failing access</w:t>
                    </w:r>
                  </w:p>
                  <w:p w14:paraId="7C25C5F6" w14:textId="77777777" w:rsidR="00E85490" w:rsidRPr="000B4650" w:rsidRDefault="00E85490" w:rsidP="009D4062">
                    <w:pPr>
                      <w:rPr>
                        <w:rFonts w:ascii="Arial Narrow" w:hAnsi="Arial Narrow"/>
                        <w:sz w:val="14"/>
                        <w:szCs w:val="18"/>
                      </w:rPr>
                    </w:pPr>
                  </w:p>
                </w:txbxContent>
              </v:textbox>
            </v:shape>
            <v:shape id="_x0000_s1082" type="#_x0000_t202" style="position:absolute;left:5920;top:2797;width:1020;height:314" fillcolor="#ffc" strokecolor="#ff9" strokeweight="1pt">
              <v:textbox style="mso-next-textbox:#_x0000_s1082" inset="1.96672mm,.98336mm,1.96672mm,.98336mm">
                <w:txbxContent>
                  <w:p w14:paraId="7C25C5F7" w14:textId="77777777" w:rsidR="00E85490" w:rsidRPr="000B4650" w:rsidRDefault="00E85490" w:rsidP="009D4062">
                    <w:pPr>
                      <w:jc w:val="center"/>
                      <w:rPr>
                        <w:sz w:val="16"/>
                      </w:rPr>
                    </w:pPr>
                    <w:r w:rsidRPr="000B4650">
                      <w:rPr>
                        <w:b/>
                        <w:sz w:val="16"/>
                      </w:rPr>
                      <w:t>Nephrologist/Registrar</w:t>
                    </w:r>
                    <w:r w:rsidRPr="000B4650">
                      <w:rPr>
                        <w:sz w:val="16"/>
                      </w:rPr>
                      <w:t xml:space="preserve"> refer to VAN</w:t>
                    </w:r>
                  </w:p>
                </w:txbxContent>
              </v:textbox>
            </v:shape>
            <v:shape id="_x0000_s1083" type="#_x0000_t202" style="position:absolute;left:3557;top:3037;width:2240;height:240" fillcolor="#cf9" strokecolor="#9c0" strokeweight="1pt">
              <v:textbox style="mso-next-textbox:#_x0000_s1083" inset="1.96672mm,.98336mm,1.96672mm,.98336mm">
                <w:txbxContent>
                  <w:p w14:paraId="7C25C5F8" w14:textId="77777777" w:rsidR="00E85490" w:rsidRPr="000B4650" w:rsidRDefault="00E85490" w:rsidP="009D4062">
                    <w:pPr>
                      <w:jc w:val="center"/>
                      <w:rPr>
                        <w:sz w:val="16"/>
                      </w:rPr>
                    </w:pPr>
                    <w:r w:rsidRPr="000B4650">
                      <w:rPr>
                        <w:sz w:val="14"/>
                        <w:szCs w:val="18"/>
                      </w:rPr>
                      <w:t xml:space="preserve">Patient education regarding </w:t>
                    </w:r>
                    <w:r w:rsidRPr="000B4650">
                      <w:rPr>
                        <w:sz w:val="16"/>
                      </w:rPr>
                      <w:t>Vascular Access</w:t>
                    </w:r>
                  </w:p>
                </w:txbxContent>
              </v:textbox>
            </v:shape>
            <v:shape id="_x0000_s1084" type="#_x0000_t202" style="position:absolute;left:3557;top:3597;width:2240;height:480" fillcolor="#cf9" strokecolor="#9c0" strokeweight="1pt">
              <v:textbox style="mso-next-textbox:#_x0000_s1084" inset="1.96672mm,.98336mm,1.96672mm,.98336mm">
                <w:txbxContent>
                  <w:p w14:paraId="7C25C5F9" w14:textId="77777777" w:rsidR="00E85490" w:rsidRPr="000B4650" w:rsidRDefault="00E85490" w:rsidP="009D4062">
                    <w:pPr>
                      <w:jc w:val="center"/>
                      <w:rPr>
                        <w:sz w:val="14"/>
                        <w:szCs w:val="18"/>
                      </w:rPr>
                    </w:pPr>
                    <w:r w:rsidRPr="000B4650">
                      <w:rPr>
                        <w:sz w:val="14"/>
                        <w:szCs w:val="18"/>
                      </w:rPr>
                      <w:t>Referral for venous mapping NCDI Deakin</w:t>
                    </w:r>
                  </w:p>
                  <w:p w14:paraId="7C25C5FA" w14:textId="77777777" w:rsidR="00E85490" w:rsidRPr="000B4650" w:rsidRDefault="00E85490" w:rsidP="009D4062">
                    <w:pPr>
                      <w:jc w:val="center"/>
                      <w:rPr>
                        <w:sz w:val="14"/>
                        <w:szCs w:val="18"/>
                      </w:rPr>
                    </w:pPr>
                    <w:r w:rsidRPr="000B4650">
                      <w:rPr>
                        <w:sz w:val="14"/>
                        <w:szCs w:val="18"/>
                      </w:rPr>
                      <w:t xml:space="preserve">  Both arms mapped</w:t>
                    </w:r>
                  </w:p>
                  <w:p w14:paraId="7C25C5FB" w14:textId="77777777" w:rsidR="00E85490" w:rsidRPr="000B4650" w:rsidRDefault="00E85490" w:rsidP="009D4062">
                    <w:pPr>
                      <w:jc w:val="center"/>
                      <w:rPr>
                        <w:sz w:val="14"/>
                        <w:szCs w:val="18"/>
                      </w:rPr>
                    </w:pPr>
                    <w:r w:rsidRPr="000B4650">
                      <w:rPr>
                        <w:sz w:val="14"/>
                        <w:szCs w:val="18"/>
                      </w:rPr>
                      <w:t>Appointment made patient notified</w:t>
                    </w:r>
                  </w:p>
                  <w:p w14:paraId="7C25C5FC" w14:textId="77777777" w:rsidR="00E85490" w:rsidRPr="000B4650" w:rsidRDefault="00E85490" w:rsidP="009D4062">
                    <w:pPr>
                      <w:rPr>
                        <w:rFonts w:ascii="Arial Narrow" w:hAnsi="Arial Narrow"/>
                        <w:sz w:val="14"/>
                        <w:szCs w:val="18"/>
                      </w:rPr>
                    </w:pPr>
                  </w:p>
                </w:txbxContent>
              </v:textbox>
            </v:shape>
            <v:shape id="_x0000_s1085" type="#_x0000_t202" style="position:absolute;left:7833;top:2797;width:2044;height:281" fillcolor="#ffc" strokecolor="#fc9" strokeweight="1pt">
              <v:textbox style="mso-next-textbox:#_x0000_s1085" inset="1.96672mm,.98336mm,1.96672mm,.98336mm">
                <w:txbxContent>
                  <w:p w14:paraId="7C25C5FD" w14:textId="77777777" w:rsidR="00E85490" w:rsidRPr="000B4650" w:rsidRDefault="00E85490" w:rsidP="009D4062">
                    <w:pPr>
                      <w:jc w:val="center"/>
                      <w:rPr>
                        <w:b/>
                        <w:sz w:val="14"/>
                        <w:szCs w:val="18"/>
                      </w:rPr>
                    </w:pPr>
                    <w:r w:rsidRPr="000B4650">
                      <w:rPr>
                        <w:b/>
                        <w:sz w:val="14"/>
                        <w:szCs w:val="18"/>
                      </w:rPr>
                      <w:t>CKD 4 + 5  Co-ordinator</w:t>
                    </w:r>
                  </w:p>
                  <w:p w14:paraId="7C25C5FE" w14:textId="77777777" w:rsidR="00E85490" w:rsidRPr="000B4650" w:rsidRDefault="00E85490" w:rsidP="009D4062">
                    <w:pPr>
                      <w:jc w:val="center"/>
                      <w:rPr>
                        <w:b/>
                        <w:sz w:val="14"/>
                        <w:szCs w:val="18"/>
                      </w:rPr>
                    </w:pPr>
                    <w:r w:rsidRPr="000B4650">
                      <w:rPr>
                        <w:sz w:val="14"/>
                        <w:szCs w:val="18"/>
                      </w:rPr>
                      <w:t>CKD education/Choice clarified   Liaise with VAN</w:t>
                    </w:r>
                  </w:p>
                </w:txbxContent>
              </v:textbox>
            </v:shape>
            <v:shape id="_x0000_s1086" type="#_x0000_t202" style="position:absolute;left:8277;top:3197;width:1663;height:281" fillcolor="#ccecff" strokecolor="#9cf" strokeweight="1pt">
              <v:textbox style="mso-next-textbox:#_x0000_s1086" inset="1.96672mm,.98336mm,1.96672mm,.98336mm">
                <w:txbxContent>
                  <w:p w14:paraId="7C25C5FF" w14:textId="77777777" w:rsidR="00E85490" w:rsidRPr="000B4650" w:rsidRDefault="00E85490" w:rsidP="009D4062">
                    <w:pPr>
                      <w:jc w:val="center"/>
                      <w:rPr>
                        <w:b/>
                        <w:sz w:val="14"/>
                        <w:szCs w:val="18"/>
                      </w:rPr>
                    </w:pPr>
                    <w:r w:rsidRPr="000B4650">
                      <w:rPr>
                        <w:b/>
                        <w:sz w:val="14"/>
                        <w:szCs w:val="18"/>
                      </w:rPr>
                      <w:t>Peritoneal Dialysis</w:t>
                    </w:r>
                  </w:p>
                  <w:p w14:paraId="7C25C600" w14:textId="77777777" w:rsidR="00E85490" w:rsidRPr="000B4650" w:rsidRDefault="00E85490" w:rsidP="009D4062">
                    <w:pPr>
                      <w:jc w:val="center"/>
                      <w:rPr>
                        <w:b/>
                        <w:sz w:val="14"/>
                        <w:szCs w:val="18"/>
                      </w:rPr>
                    </w:pPr>
                    <w:r w:rsidRPr="000B4650">
                      <w:rPr>
                        <w:b/>
                        <w:sz w:val="14"/>
                        <w:szCs w:val="18"/>
                      </w:rPr>
                      <w:t>Must have PD assessment before referral</w:t>
                    </w:r>
                  </w:p>
                </w:txbxContent>
              </v:textbox>
            </v:shape>
            <v:line id="_x0000_s1087" style="position:absolute" from="4597,3277" to="4598,3597">
              <v:stroke endarrow="block"/>
            </v:line>
            <v:line id="_x0000_s1088" style="position:absolute;flip:y" from="7157,3357" to="8277,3597">
              <v:stroke endarrow="block"/>
            </v:line>
            <v:shape id="_x0000_s1089" type="#_x0000_t202" style="position:absolute;left:3557;top:4317;width:2240;height:400" fillcolor="#cf9" strokecolor="#9c0" strokeweight="1pt">
              <v:textbox style="mso-next-textbox:#_x0000_s1089" inset="1.96672mm,.98336mm,1.96672mm,.98336mm">
                <w:txbxContent>
                  <w:p w14:paraId="7C25C601" w14:textId="77777777" w:rsidR="00E85490" w:rsidRPr="000B4650" w:rsidRDefault="00E85490" w:rsidP="009D4062">
                    <w:pPr>
                      <w:jc w:val="center"/>
                      <w:rPr>
                        <w:b/>
                        <w:sz w:val="14"/>
                        <w:szCs w:val="18"/>
                      </w:rPr>
                    </w:pPr>
                    <w:r w:rsidRPr="000B4650">
                      <w:rPr>
                        <w:b/>
                        <w:sz w:val="14"/>
                        <w:szCs w:val="18"/>
                      </w:rPr>
                      <w:t>Referral to Vascular Surgeon</w:t>
                    </w:r>
                  </w:p>
                  <w:p w14:paraId="7C25C602" w14:textId="77777777" w:rsidR="00E85490" w:rsidRPr="000B4650" w:rsidRDefault="00E85490" w:rsidP="009D4062">
                    <w:pPr>
                      <w:jc w:val="center"/>
                      <w:rPr>
                        <w:sz w:val="14"/>
                        <w:szCs w:val="18"/>
                      </w:rPr>
                    </w:pPr>
                    <w:r w:rsidRPr="000B4650">
                      <w:rPr>
                        <w:sz w:val="14"/>
                        <w:szCs w:val="18"/>
                      </w:rPr>
                      <w:t xml:space="preserve">List of current surgeons available from VAN </w:t>
                    </w:r>
                  </w:p>
                  <w:p w14:paraId="7C25C603" w14:textId="77777777" w:rsidR="00E85490" w:rsidRPr="000B4650" w:rsidRDefault="00E85490" w:rsidP="009D4062">
                    <w:pPr>
                      <w:jc w:val="center"/>
                      <w:rPr>
                        <w:sz w:val="14"/>
                        <w:szCs w:val="18"/>
                      </w:rPr>
                    </w:pPr>
                    <w:r w:rsidRPr="000B4650">
                      <w:rPr>
                        <w:sz w:val="14"/>
                        <w:szCs w:val="18"/>
                      </w:rPr>
                      <w:t>Appointment made, patient notified</w:t>
                    </w:r>
                  </w:p>
                </w:txbxContent>
              </v:textbox>
            </v:shape>
            <v:shape id="_x0000_s1090" type="#_x0000_t202" style="position:absolute;left:3957;top:4877;width:1520;height:480" fillcolor="#fc9" strokecolor="#f90" strokeweight="1pt">
              <v:textbox style="mso-next-textbox:#_x0000_s1090" inset="1.96672mm,.98336mm,1.96672mm,.98336mm">
                <w:txbxContent>
                  <w:p w14:paraId="7C25C604" w14:textId="77777777" w:rsidR="00E85490" w:rsidRPr="000B4650" w:rsidRDefault="00E85490" w:rsidP="009D4062">
                    <w:pPr>
                      <w:jc w:val="center"/>
                      <w:rPr>
                        <w:b/>
                        <w:sz w:val="14"/>
                        <w:szCs w:val="18"/>
                      </w:rPr>
                    </w:pPr>
                    <w:r w:rsidRPr="000B4650">
                      <w:rPr>
                        <w:b/>
                        <w:sz w:val="14"/>
                        <w:szCs w:val="18"/>
                      </w:rPr>
                      <w:t>Theatre time booked</w:t>
                    </w:r>
                  </w:p>
                  <w:p w14:paraId="7C25C605" w14:textId="77777777" w:rsidR="00E85490" w:rsidRPr="000B4650" w:rsidRDefault="00E85490" w:rsidP="009D4062">
                    <w:pPr>
                      <w:jc w:val="center"/>
                      <w:rPr>
                        <w:sz w:val="14"/>
                        <w:szCs w:val="18"/>
                      </w:rPr>
                    </w:pPr>
                    <w:r w:rsidRPr="000B4650">
                      <w:rPr>
                        <w:sz w:val="14"/>
                        <w:szCs w:val="18"/>
                      </w:rPr>
                      <w:t>Surgical bookings notifies patient</w:t>
                    </w:r>
                  </w:p>
                  <w:p w14:paraId="7C25C606" w14:textId="77777777" w:rsidR="00E85490" w:rsidRPr="000B4650" w:rsidRDefault="00E85490" w:rsidP="009D4062">
                    <w:pPr>
                      <w:jc w:val="center"/>
                      <w:rPr>
                        <w:sz w:val="14"/>
                        <w:szCs w:val="18"/>
                      </w:rPr>
                    </w:pPr>
                    <w:r w:rsidRPr="000B4650">
                      <w:rPr>
                        <w:sz w:val="14"/>
                        <w:szCs w:val="18"/>
                      </w:rPr>
                      <w:t>Patient attends Pre-admission Clinic</w:t>
                    </w:r>
                  </w:p>
                </w:txbxContent>
              </v:textbox>
            </v:shape>
            <v:shape id="_x0000_s1091" type="#_x0000_t202" style="position:absolute;left:3797;top:5597;width:1840;height:400" fillcolor="#cf9" strokecolor="#9c0" strokeweight="1pt">
              <v:textbox style="mso-next-textbox:#_x0000_s1091" inset="1.96672mm,.98336mm,1.96672mm,.98336mm">
                <w:txbxContent>
                  <w:p w14:paraId="7C25C607" w14:textId="77777777" w:rsidR="00E85490" w:rsidRPr="000B4650" w:rsidRDefault="00E85490" w:rsidP="009D4062">
                    <w:pPr>
                      <w:jc w:val="center"/>
                      <w:rPr>
                        <w:sz w:val="14"/>
                        <w:szCs w:val="18"/>
                      </w:rPr>
                    </w:pPr>
                    <w:r w:rsidRPr="000B4650">
                      <w:rPr>
                        <w:b/>
                        <w:sz w:val="14"/>
                        <w:szCs w:val="18"/>
                      </w:rPr>
                      <w:t>Check ACTPAS</w:t>
                    </w:r>
                    <w:r w:rsidRPr="000B4650">
                      <w:rPr>
                        <w:sz w:val="14"/>
                        <w:szCs w:val="18"/>
                      </w:rPr>
                      <w:t xml:space="preserve"> theatre list for surgery date</w:t>
                    </w:r>
                  </w:p>
                  <w:p w14:paraId="7C25C608" w14:textId="77777777" w:rsidR="00E85490" w:rsidRPr="000B4650" w:rsidRDefault="00E85490" w:rsidP="009D4062">
                    <w:pPr>
                      <w:jc w:val="center"/>
                      <w:rPr>
                        <w:sz w:val="14"/>
                        <w:szCs w:val="18"/>
                      </w:rPr>
                    </w:pPr>
                    <w:r w:rsidRPr="000B4650">
                      <w:rPr>
                        <w:sz w:val="14"/>
                        <w:szCs w:val="18"/>
                      </w:rPr>
                      <w:t>Notify acute</w:t>
                    </w:r>
                    <w:r>
                      <w:rPr>
                        <w:sz w:val="14"/>
                        <w:szCs w:val="18"/>
                      </w:rPr>
                      <w:t xml:space="preserve"> and satellite</w:t>
                    </w:r>
                    <w:r w:rsidRPr="000B4650">
                      <w:rPr>
                        <w:sz w:val="14"/>
                        <w:szCs w:val="18"/>
                      </w:rPr>
                      <w:t xml:space="preserve"> dialysis</w:t>
                    </w:r>
                    <w:r>
                      <w:rPr>
                        <w:sz w:val="14"/>
                        <w:szCs w:val="18"/>
                      </w:rPr>
                      <w:t xml:space="preserve"> units</w:t>
                    </w:r>
                    <w:r w:rsidRPr="000B4650">
                      <w:rPr>
                        <w:sz w:val="14"/>
                        <w:szCs w:val="18"/>
                      </w:rPr>
                      <w:t xml:space="preserve"> if on haemodialysis</w:t>
                    </w:r>
                  </w:p>
                </w:txbxContent>
              </v:textbox>
            </v:shape>
            <v:shape id="_x0000_s1092" type="#_x0000_t202" style="position:absolute;left:3957;top:6477;width:1200;height:240" fillcolor="#c9f" strokecolor="#99f" strokeweight="1pt">
              <v:textbox style="mso-next-textbox:#_x0000_s1092" inset="1.96672mm,.98336mm,1.96672mm,.98336mm">
                <w:txbxContent>
                  <w:p w14:paraId="7C25C609" w14:textId="77777777" w:rsidR="00E85490" w:rsidRPr="000B4650" w:rsidRDefault="00E85490" w:rsidP="009D4062">
                    <w:pPr>
                      <w:jc w:val="center"/>
                      <w:rPr>
                        <w:b/>
                        <w:sz w:val="16"/>
                      </w:rPr>
                    </w:pPr>
                    <w:r w:rsidRPr="000B4650">
                      <w:rPr>
                        <w:b/>
                        <w:sz w:val="16"/>
                      </w:rPr>
                      <w:t>Surgery</w:t>
                    </w:r>
                  </w:p>
                </w:txbxContent>
              </v:textbox>
            </v:shape>
            <v:shape id="_x0000_s1093" type="#_x0000_t202" style="position:absolute;left:6997;top:6557;width:1120;height:408" fillcolor="#ccecff" strokecolor="#9cf" strokeweight="1pt">
              <v:textbox style="mso-next-textbox:#_x0000_s1093" inset="1.96672mm,.98336mm,1.96672mm,.98336mm">
                <w:txbxContent>
                  <w:p w14:paraId="7C25C60A" w14:textId="77777777" w:rsidR="00E85490" w:rsidRPr="000B4650" w:rsidRDefault="00E85490" w:rsidP="009D4062">
                    <w:pPr>
                      <w:jc w:val="center"/>
                      <w:rPr>
                        <w:b/>
                        <w:sz w:val="14"/>
                        <w:szCs w:val="18"/>
                      </w:rPr>
                    </w:pPr>
                    <w:r w:rsidRPr="000B4650">
                      <w:rPr>
                        <w:b/>
                        <w:sz w:val="14"/>
                        <w:szCs w:val="18"/>
                      </w:rPr>
                      <w:t>Follow-up</w:t>
                    </w:r>
                  </w:p>
                  <w:p w14:paraId="7C25C60B" w14:textId="77777777" w:rsidR="00E85490" w:rsidRPr="000B4650" w:rsidRDefault="00E85490" w:rsidP="009D4062">
                    <w:pPr>
                      <w:jc w:val="center"/>
                      <w:rPr>
                        <w:b/>
                        <w:sz w:val="14"/>
                        <w:szCs w:val="18"/>
                      </w:rPr>
                    </w:pPr>
                    <w:r w:rsidRPr="000B4650">
                      <w:rPr>
                        <w:sz w:val="14"/>
                        <w:szCs w:val="18"/>
                      </w:rPr>
                      <w:t>Home Therapies staff to care for PD catheter</w:t>
                    </w:r>
                  </w:p>
                  <w:p w14:paraId="7C25C60C" w14:textId="77777777" w:rsidR="00E85490" w:rsidRPr="000B4650" w:rsidRDefault="00E85490" w:rsidP="009D4062">
                    <w:pPr>
                      <w:rPr>
                        <w:rFonts w:ascii="Arial Narrow" w:hAnsi="Arial Narrow"/>
                        <w:sz w:val="14"/>
                        <w:szCs w:val="18"/>
                      </w:rPr>
                    </w:pPr>
                  </w:p>
                  <w:p w14:paraId="7C25C60D" w14:textId="77777777" w:rsidR="00E85490" w:rsidRPr="000B4650" w:rsidRDefault="00E85490" w:rsidP="009D4062">
                    <w:pPr>
                      <w:ind w:left="227"/>
                      <w:rPr>
                        <w:rFonts w:ascii="Arial Narrow" w:hAnsi="Arial Narrow"/>
                        <w:b/>
                        <w:sz w:val="14"/>
                        <w:szCs w:val="18"/>
                      </w:rPr>
                    </w:pPr>
                  </w:p>
                  <w:p w14:paraId="7C25C60E" w14:textId="77777777" w:rsidR="00E85490" w:rsidRPr="000B4650" w:rsidRDefault="00E85490" w:rsidP="009D4062">
                    <w:pPr>
                      <w:rPr>
                        <w:b/>
                        <w:sz w:val="14"/>
                        <w:szCs w:val="18"/>
                      </w:rPr>
                    </w:pPr>
                  </w:p>
                </w:txbxContent>
              </v:textbox>
            </v:shape>
            <v:shape id="_x0000_s1094" type="#_x0000_t202" style="position:absolute;left:8037;top:3677;width:2080;height:588" fillcolor="#cf9" strokecolor="#9c0" strokeweight="1pt">
              <v:textbox style="mso-next-textbox:#_x0000_s1094" inset="1.96672mm,.98336mm,1.96672mm,.98336mm">
                <w:txbxContent>
                  <w:p w14:paraId="7C25C60F" w14:textId="77777777" w:rsidR="00E85490" w:rsidRPr="000B4650" w:rsidRDefault="00E85490" w:rsidP="009D4062">
                    <w:pPr>
                      <w:jc w:val="center"/>
                      <w:rPr>
                        <w:sz w:val="14"/>
                        <w:szCs w:val="18"/>
                      </w:rPr>
                    </w:pPr>
                    <w:r w:rsidRPr="000B4650">
                      <w:rPr>
                        <w:sz w:val="14"/>
                        <w:szCs w:val="18"/>
                      </w:rPr>
                      <w:t>Referral to General Surgeon</w:t>
                    </w:r>
                  </w:p>
                  <w:p w14:paraId="7C25C610" w14:textId="77777777" w:rsidR="00E85490" w:rsidRPr="000B4650" w:rsidRDefault="00E85490" w:rsidP="009D4062">
                    <w:pPr>
                      <w:numPr>
                        <w:ilvl w:val="0"/>
                        <w:numId w:val="6"/>
                      </w:numPr>
                      <w:rPr>
                        <w:sz w:val="14"/>
                        <w:szCs w:val="18"/>
                      </w:rPr>
                    </w:pPr>
                    <w:r w:rsidRPr="000B4650">
                      <w:rPr>
                        <w:sz w:val="14"/>
                        <w:szCs w:val="18"/>
                      </w:rPr>
                      <w:t>List of current surgeons available from VAN</w:t>
                    </w:r>
                  </w:p>
                  <w:p w14:paraId="7C25C611" w14:textId="77777777" w:rsidR="00E85490" w:rsidRPr="000B4650" w:rsidRDefault="00E85490" w:rsidP="009D4062">
                    <w:pPr>
                      <w:numPr>
                        <w:ilvl w:val="0"/>
                        <w:numId w:val="6"/>
                      </w:numPr>
                      <w:rPr>
                        <w:sz w:val="14"/>
                        <w:szCs w:val="18"/>
                      </w:rPr>
                    </w:pPr>
                    <w:r w:rsidRPr="000B4650">
                      <w:rPr>
                        <w:sz w:val="14"/>
                        <w:szCs w:val="18"/>
                      </w:rPr>
                      <w:t>Email referral to their Secretary</w:t>
                    </w:r>
                  </w:p>
                  <w:p w14:paraId="7C25C612" w14:textId="77777777" w:rsidR="00E85490" w:rsidRPr="000B4650" w:rsidRDefault="00E85490" w:rsidP="009D4062">
                    <w:pPr>
                      <w:numPr>
                        <w:ilvl w:val="0"/>
                        <w:numId w:val="6"/>
                      </w:numPr>
                      <w:rPr>
                        <w:sz w:val="14"/>
                        <w:szCs w:val="18"/>
                      </w:rPr>
                    </w:pPr>
                    <w:r w:rsidRPr="000B4650">
                      <w:rPr>
                        <w:sz w:val="14"/>
                        <w:szCs w:val="18"/>
                      </w:rPr>
                      <w:t>Appointment made</w:t>
                    </w:r>
                  </w:p>
                  <w:p w14:paraId="7C25C613" w14:textId="77777777" w:rsidR="00E85490" w:rsidRPr="000B4650" w:rsidRDefault="00E85490" w:rsidP="009D4062">
                    <w:pPr>
                      <w:rPr>
                        <w:rFonts w:ascii="Arial Narrow" w:hAnsi="Arial Narrow"/>
                        <w:sz w:val="14"/>
                        <w:szCs w:val="18"/>
                      </w:rPr>
                    </w:pPr>
                  </w:p>
                </w:txbxContent>
              </v:textbox>
            </v:shape>
            <v:shape id="_x0000_s1095" type="#_x0000_t202" style="position:absolute;left:7877;top:5037;width:2000;height:400" fillcolor="#cf9" strokecolor="#9c0" strokeweight="1pt">
              <v:textbox style="mso-next-textbox:#_x0000_s1095" inset="1.96672mm,.98336mm,1.96672mm,.98336mm">
                <w:txbxContent>
                  <w:p w14:paraId="7C25C614" w14:textId="77777777" w:rsidR="00E85490" w:rsidRPr="000B4650" w:rsidRDefault="00E85490" w:rsidP="009D4062">
                    <w:pPr>
                      <w:jc w:val="center"/>
                      <w:rPr>
                        <w:b/>
                        <w:sz w:val="14"/>
                        <w:szCs w:val="18"/>
                      </w:rPr>
                    </w:pPr>
                    <w:r w:rsidRPr="000B4650">
                      <w:rPr>
                        <w:b/>
                        <w:sz w:val="14"/>
                        <w:szCs w:val="18"/>
                      </w:rPr>
                      <w:t>General Surgeon, via secretary, notified</w:t>
                    </w:r>
                  </w:p>
                  <w:p w14:paraId="7C25C615" w14:textId="77777777" w:rsidR="00E85490" w:rsidRPr="000B4650" w:rsidRDefault="00E85490" w:rsidP="009D4062">
                    <w:pPr>
                      <w:jc w:val="center"/>
                      <w:rPr>
                        <w:sz w:val="14"/>
                        <w:szCs w:val="18"/>
                      </w:rPr>
                    </w:pPr>
                    <w:r w:rsidRPr="000B4650">
                      <w:rPr>
                        <w:b/>
                        <w:sz w:val="14"/>
                        <w:szCs w:val="18"/>
                      </w:rPr>
                      <w:t>regarding change in patient condition and place as Category 1 admission</w:t>
                    </w:r>
                  </w:p>
                </w:txbxContent>
              </v:textbox>
            </v:shape>
            <v:shape id="_x0000_s1096" type="#_x0000_t202" style="position:absolute;left:8277;top:6157;width:1360;height:400" fillcolor="#cf9" strokecolor="#ff9" strokeweight="1pt">
              <v:textbox style="mso-next-textbox:#_x0000_s1096" inset="1.96672mm,.98336mm,1.96672mm,.98336mm">
                <w:txbxContent>
                  <w:p w14:paraId="7C25C616" w14:textId="77777777" w:rsidR="00E85490" w:rsidRPr="000B4650" w:rsidRDefault="00E85490" w:rsidP="009D4062">
                    <w:pPr>
                      <w:jc w:val="center"/>
                      <w:rPr>
                        <w:b/>
                        <w:sz w:val="14"/>
                        <w:szCs w:val="18"/>
                      </w:rPr>
                    </w:pPr>
                    <w:r w:rsidRPr="000B4650">
                      <w:rPr>
                        <w:b/>
                        <w:sz w:val="14"/>
                        <w:szCs w:val="18"/>
                      </w:rPr>
                      <w:t>Check ACTPAS</w:t>
                    </w:r>
                    <w:r>
                      <w:rPr>
                        <w:sz w:val="14"/>
                        <w:szCs w:val="18"/>
                      </w:rPr>
                      <w:t xml:space="preserve"> theatre list for surgery date. Liaise with </w:t>
                    </w:r>
                    <w:r w:rsidRPr="000B4650">
                      <w:rPr>
                        <w:sz w:val="14"/>
                        <w:szCs w:val="18"/>
                      </w:rPr>
                      <w:t>Home Therapies</w:t>
                    </w:r>
                  </w:p>
                </w:txbxContent>
              </v:textbox>
            </v:shape>
            <v:shape id="_x0000_s1097" type="#_x0000_t202" style="position:absolute;left:7957;top:5597;width:1920;height:400" fillcolor="#fc9" strokecolor="#fc9" strokeweight="1pt">
              <v:textbox style="mso-next-textbox:#_x0000_s1097" inset="1.96672mm,.98336mm,1.96672mm,.98336mm">
                <w:txbxContent>
                  <w:p w14:paraId="7C25C617" w14:textId="77777777" w:rsidR="00E85490" w:rsidRPr="000B4650" w:rsidRDefault="00E85490" w:rsidP="009D4062">
                    <w:pPr>
                      <w:jc w:val="center"/>
                      <w:rPr>
                        <w:b/>
                        <w:sz w:val="14"/>
                        <w:szCs w:val="18"/>
                      </w:rPr>
                    </w:pPr>
                    <w:r w:rsidRPr="000B4650">
                      <w:rPr>
                        <w:b/>
                        <w:sz w:val="14"/>
                        <w:szCs w:val="18"/>
                      </w:rPr>
                      <w:t>Theatre time booked</w:t>
                    </w:r>
                  </w:p>
                  <w:p w14:paraId="7C25C618" w14:textId="77777777" w:rsidR="00E85490" w:rsidRPr="000B4650" w:rsidRDefault="00E85490" w:rsidP="009D4062">
                    <w:pPr>
                      <w:jc w:val="center"/>
                      <w:rPr>
                        <w:sz w:val="14"/>
                        <w:szCs w:val="18"/>
                      </w:rPr>
                    </w:pPr>
                    <w:r w:rsidRPr="000B4650">
                      <w:rPr>
                        <w:sz w:val="14"/>
                        <w:szCs w:val="18"/>
                      </w:rPr>
                      <w:t>Surgical bookings notifies patient</w:t>
                    </w:r>
                  </w:p>
                  <w:p w14:paraId="7C25C619" w14:textId="77777777" w:rsidR="00E85490" w:rsidRPr="000B4650" w:rsidRDefault="00E85490" w:rsidP="009D4062">
                    <w:pPr>
                      <w:jc w:val="center"/>
                      <w:rPr>
                        <w:sz w:val="14"/>
                        <w:szCs w:val="18"/>
                      </w:rPr>
                    </w:pPr>
                    <w:r w:rsidRPr="000B4650">
                      <w:rPr>
                        <w:sz w:val="14"/>
                        <w:szCs w:val="18"/>
                      </w:rPr>
                      <w:t>Patient attends pre-admission clinic</w:t>
                    </w:r>
                  </w:p>
                </w:txbxContent>
              </v:textbox>
            </v:shape>
            <v:shape id="_x0000_s1098" type="#_x0000_t202" style="position:absolute;left:8197;top:4637;width:1040;height:320" fillcolor="#ccecff" strokecolor="#9cf" strokeweight="1pt">
              <v:textbox style="mso-next-textbox:#_x0000_s1098" inset="1.96672mm,.98336mm,1.96672mm,.98336mm">
                <w:txbxContent>
                  <w:p w14:paraId="7C25C61A" w14:textId="77777777" w:rsidR="00E85490" w:rsidRPr="000B4650" w:rsidRDefault="00E85490" w:rsidP="009D4062">
                    <w:pPr>
                      <w:jc w:val="center"/>
                      <w:rPr>
                        <w:sz w:val="14"/>
                        <w:szCs w:val="18"/>
                      </w:rPr>
                    </w:pPr>
                    <w:r w:rsidRPr="000B4650">
                      <w:rPr>
                        <w:sz w:val="14"/>
                        <w:szCs w:val="18"/>
                      </w:rPr>
                      <w:t>eGFR 10 – 12, or</w:t>
                    </w:r>
                  </w:p>
                  <w:p w14:paraId="7C25C61B" w14:textId="77777777" w:rsidR="00E85490" w:rsidRPr="000B4650" w:rsidRDefault="00E85490" w:rsidP="009D4062">
                    <w:pPr>
                      <w:jc w:val="center"/>
                      <w:rPr>
                        <w:sz w:val="14"/>
                        <w:szCs w:val="18"/>
                      </w:rPr>
                    </w:pPr>
                    <w:r w:rsidRPr="000B4650">
                      <w:rPr>
                        <w:sz w:val="14"/>
                        <w:szCs w:val="18"/>
                      </w:rPr>
                      <w:t>Need for PD within 4/52</w:t>
                    </w:r>
                  </w:p>
                </w:txbxContent>
              </v:textbox>
            </v:shape>
            <v:shape id="_x0000_s1099" type="#_x0000_t202" style="position:absolute;left:8597;top:6717;width:880;height:240" fillcolor="#c9f" strokecolor="#99f" strokeweight="1pt">
              <v:textbox style="mso-next-textbox:#_x0000_s1099" inset="1.96672mm,.98336mm,1.96672mm,.98336mm">
                <w:txbxContent>
                  <w:p w14:paraId="7C25C61C" w14:textId="77777777" w:rsidR="00E85490" w:rsidRPr="000B4650" w:rsidRDefault="00E85490" w:rsidP="009D4062">
                    <w:pPr>
                      <w:jc w:val="center"/>
                      <w:rPr>
                        <w:b/>
                        <w:sz w:val="16"/>
                      </w:rPr>
                    </w:pPr>
                    <w:r w:rsidRPr="000B4650">
                      <w:rPr>
                        <w:b/>
                        <w:sz w:val="16"/>
                      </w:rPr>
                      <w:t>Surgery</w:t>
                    </w:r>
                  </w:p>
                </w:txbxContent>
              </v:textbox>
            </v:shape>
            <v:line id="_x0000_s1100" style="position:absolute;flip:x y" from="8117,6797" to="8597,6798">
              <v:stroke endarrow="block"/>
            </v:line>
            <v:line id="_x0000_s1101" style="position:absolute" from="5157,6637" to="5760,6638">
              <v:stroke endarrow="block"/>
            </v:line>
            <v:line id="_x0000_s1102" style="position:absolute;flip:x" from="9105,3478" to="9106,3677">
              <v:stroke endarrow="block"/>
            </v:line>
            <v:line id="_x0000_s1103" style="position:absolute;flip:x" from="8917,5997" to="8918,6157">
              <v:stroke endarrow="block"/>
            </v:line>
            <v:shape id="_x0000_s1104" type="#_x0000_t202" style="position:absolute;left:8277;top:4397;width:1500;height:160" fillcolor="#ccecff" strokecolor="#9cf" strokeweight="1pt">
              <v:textbox style="mso-next-textbox:#_x0000_s1104" inset="1.96672mm,.98336mm,1.96672mm,.98336mm">
                <w:txbxContent>
                  <w:p w14:paraId="7C25C61D" w14:textId="77777777" w:rsidR="00E85490" w:rsidRPr="000B4650" w:rsidRDefault="00E85490" w:rsidP="009D4062">
                    <w:pPr>
                      <w:jc w:val="center"/>
                      <w:rPr>
                        <w:sz w:val="14"/>
                        <w:szCs w:val="18"/>
                      </w:rPr>
                    </w:pPr>
                    <w:r w:rsidRPr="000B4650">
                      <w:rPr>
                        <w:sz w:val="14"/>
                        <w:szCs w:val="18"/>
                      </w:rPr>
                      <w:t>Ongoing Nephrologist review</w:t>
                    </w:r>
                  </w:p>
                  <w:p w14:paraId="7C25C61E" w14:textId="77777777" w:rsidR="00E85490" w:rsidRPr="000B4650" w:rsidRDefault="00E85490" w:rsidP="009D4062">
                    <w:pPr>
                      <w:rPr>
                        <w:sz w:val="14"/>
                        <w:szCs w:val="18"/>
                      </w:rPr>
                    </w:pPr>
                  </w:p>
                </w:txbxContent>
              </v:textbox>
            </v:shape>
            <v:shape id="_x0000_s1105" type="#_x0000_t202" style="position:absolute;left:5797;top:5357;width:1040;height:1680" fillcolor="#cf9" strokecolor="#9c0" strokeweight="1pt">
              <v:textbox style="mso-next-textbox:#_x0000_s1105" inset="1.96672mm,.98336mm,1.96672mm,.98336mm">
                <w:txbxContent>
                  <w:p w14:paraId="7C25C61F" w14:textId="77777777" w:rsidR="00E85490" w:rsidRPr="000B4650" w:rsidRDefault="00E85490" w:rsidP="009D4062">
                    <w:pPr>
                      <w:jc w:val="center"/>
                      <w:rPr>
                        <w:sz w:val="14"/>
                        <w:szCs w:val="18"/>
                      </w:rPr>
                    </w:pPr>
                    <w:r w:rsidRPr="000B4650">
                      <w:rPr>
                        <w:sz w:val="14"/>
                        <w:szCs w:val="18"/>
                      </w:rPr>
                      <w:t>VAN to advise follow-up assessments with individual dialysis areas and outreach areas</w:t>
                    </w:r>
                  </w:p>
                  <w:p w14:paraId="7C25C620" w14:textId="77777777" w:rsidR="00E85490" w:rsidRPr="000B4650" w:rsidRDefault="00E85490" w:rsidP="009D4062">
                    <w:pPr>
                      <w:ind w:left="720"/>
                      <w:rPr>
                        <w:sz w:val="14"/>
                        <w:szCs w:val="18"/>
                      </w:rPr>
                    </w:pPr>
                  </w:p>
                  <w:p w14:paraId="7C25C621" w14:textId="77777777" w:rsidR="00E85490" w:rsidRPr="000B4650" w:rsidRDefault="00E85490" w:rsidP="009D4062">
                    <w:pPr>
                      <w:numPr>
                        <w:ilvl w:val="0"/>
                        <w:numId w:val="7"/>
                      </w:numPr>
                      <w:rPr>
                        <w:sz w:val="14"/>
                        <w:szCs w:val="18"/>
                      </w:rPr>
                    </w:pPr>
                    <w:r w:rsidRPr="000B4650">
                      <w:rPr>
                        <w:sz w:val="14"/>
                        <w:szCs w:val="18"/>
                      </w:rPr>
                      <w:t>Post op</w:t>
                    </w:r>
                  </w:p>
                  <w:p w14:paraId="7C25C622" w14:textId="77777777" w:rsidR="00E85490" w:rsidRPr="000B4650" w:rsidRDefault="00E85490" w:rsidP="009D4062">
                    <w:pPr>
                      <w:numPr>
                        <w:ilvl w:val="0"/>
                        <w:numId w:val="7"/>
                      </w:numPr>
                      <w:rPr>
                        <w:sz w:val="14"/>
                        <w:szCs w:val="18"/>
                      </w:rPr>
                    </w:pPr>
                    <w:r w:rsidRPr="000B4650">
                      <w:rPr>
                        <w:sz w:val="14"/>
                        <w:szCs w:val="18"/>
                      </w:rPr>
                      <w:t>4/52 review</w:t>
                    </w:r>
                  </w:p>
                  <w:p w14:paraId="7C25C623" w14:textId="77777777" w:rsidR="00E85490" w:rsidRPr="000B4650" w:rsidRDefault="00E85490" w:rsidP="009D4062">
                    <w:pPr>
                      <w:numPr>
                        <w:ilvl w:val="0"/>
                        <w:numId w:val="7"/>
                      </w:numPr>
                      <w:rPr>
                        <w:sz w:val="14"/>
                        <w:szCs w:val="18"/>
                      </w:rPr>
                    </w:pPr>
                    <w:r w:rsidRPr="000B4650">
                      <w:rPr>
                        <w:sz w:val="14"/>
                        <w:szCs w:val="18"/>
                      </w:rPr>
                      <w:t xml:space="preserve">8/52 review </w:t>
                    </w:r>
                  </w:p>
                  <w:p w14:paraId="7C25C624" w14:textId="77777777" w:rsidR="00E85490" w:rsidRPr="000B4650" w:rsidRDefault="00E85490" w:rsidP="009D4062">
                    <w:pPr>
                      <w:numPr>
                        <w:ilvl w:val="0"/>
                        <w:numId w:val="7"/>
                      </w:numPr>
                      <w:rPr>
                        <w:sz w:val="14"/>
                        <w:szCs w:val="18"/>
                      </w:rPr>
                    </w:pPr>
                    <w:r w:rsidRPr="000B4650">
                      <w:rPr>
                        <w:sz w:val="14"/>
                        <w:szCs w:val="18"/>
                      </w:rPr>
                      <w:t>3 monthly and prn after</w:t>
                    </w:r>
                  </w:p>
                  <w:p w14:paraId="7C25C625" w14:textId="77777777" w:rsidR="00E85490" w:rsidRPr="000B4650" w:rsidRDefault="00E85490" w:rsidP="009D4062">
                    <w:pPr>
                      <w:rPr>
                        <w:sz w:val="14"/>
                        <w:szCs w:val="18"/>
                      </w:rPr>
                    </w:pPr>
                  </w:p>
                  <w:p w14:paraId="7C25C626" w14:textId="77777777" w:rsidR="00E85490" w:rsidRPr="000B4650" w:rsidRDefault="00E85490" w:rsidP="009D4062">
                    <w:pPr>
                      <w:rPr>
                        <w:sz w:val="14"/>
                        <w:szCs w:val="18"/>
                      </w:rPr>
                    </w:pPr>
                    <w:r w:rsidRPr="000B4650">
                      <w:rPr>
                        <w:sz w:val="14"/>
                        <w:szCs w:val="18"/>
                      </w:rPr>
                      <w:t>Failure to mature at 4 weeks will require radiological intervention.</w:t>
                    </w:r>
                  </w:p>
                  <w:p w14:paraId="7C25C627" w14:textId="77777777" w:rsidR="00E85490" w:rsidRPr="000B4650" w:rsidRDefault="00E85490" w:rsidP="009D4062">
                    <w:pPr>
                      <w:rPr>
                        <w:sz w:val="14"/>
                        <w:szCs w:val="18"/>
                      </w:rPr>
                    </w:pPr>
                    <w:r w:rsidRPr="000B4650">
                      <w:rPr>
                        <w:sz w:val="14"/>
                        <w:szCs w:val="18"/>
                      </w:rPr>
                      <w:t>Refer to surveillance of New Access Pathway</w:t>
                    </w:r>
                  </w:p>
                  <w:p w14:paraId="7C25C628" w14:textId="77777777" w:rsidR="00E85490" w:rsidRPr="000B4650" w:rsidRDefault="00E85490" w:rsidP="009D4062">
                    <w:pPr>
                      <w:ind w:left="397"/>
                      <w:rPr>
                        <w:rFonts w:ascii="Arial Narrow" w:hAnsi="Arial Narrow"/>
                        <w:sz w:val="14"/>
                        <w:szCs w:val="18"/>
                      </w:rPr>
                    </w:pPr>
                  </w:p>
                  <w:p w14:paraId="7C25C629" w14:textId="77777777" w:rsidR="00E85490" w:rsidRPr="000B4650" w:rsidRDefault="00E85490" w:rsidP="009D4062">
                    <w:pPr>
                      <w:rPr>
                        <w:rFonts w:ascii="Arial Narrow" w:hAnsi="Arial Narrow"/>
                        <w:sz w:val="14"/>
                        <w:szCs w:val="18"/>
                      </w:rPr>
                    </w:pPr>
                  </w:p>
                  <w:p w14:paraId="7C25C62A" w14:textId="77777777" w:rsidR="00E85490" w:rsidRPr="000B4650" w:rsidRDefault="00E85490" w:rsidP="009D4062">
                    <w:pPr>
                      <w:ind w:left="227"/>
                      <w:rPr>
                        <w:rFonts w:ascii="Arial Narrow" w:hAnsi="Arial Narrow"/>
                        <w:b/>
                        <w:sz w:val="14"/>
                        <w:szCs w:val="18"/>
                      </w:rPr>
                    </w:pPr>
                  </w:p>
                  <w:p w14:paraId="7C25C62B" w14:textId="77777777" w:rsidR="00E85490" w:rsidRPr="000B4650" w:rsidRDefault="00E85490" w:rsidP="009D4062">
                    <w:pPr>
                      <w:rPr>
                        <w:b/>
                        <w:sz w:val="14"/>
                        <w:szCs w:val="18"/>
                      </w:rPr>
                    </w:pPr>
                  </w:p>
                </w:txbxContent>
              </v:textbox>
            </v:shape>
            <v:line id="_x0000_s1106" style="position:absolute;flip:x" from="4837,4717" to="4838,4718"/>
            <v:shape id="_x0000_s1107" type="#_x0000_t202" style="position:absolute;left:9477;top:4637;width:720;height:320" fillcolor="#cf9" strokecolor="#9c0">
              <v:textbox style="mso-next-textbox:#_x0000_s1107" inset="1.96672mm,.98336mm,1.96672mm,.98336mm">
                <w:txbxContent>
                  <w:p w14:paraId="7C25C62C" w14:textId="77777777" w:rsidR="00E85490" w:rsidRPr="000B4650" w:rsidRDefault="00E85490" w:rsidP="009D4062">
                    <w:pPr>
                      <w:jc w:val="center"/>
                      <w:rPr>
                        <w:sz w:val="14"/>
                        <w:szCs w:val="18"/>
                      </w:rPr>
                    </w:pPr>
                    <w:r w:rsidRPr="000B4650">
                      <w:rPr>
                        <w:sz w:val="14"/>
                        <w:szCs w:val="18"/>
                      </w:rPr>
                      <w:t>Notify Vascular Access Nurse</w:t>
                    </w:r>
                  </w:p>
                </w:txbxContent>
              </v:textbox>
            </v:shape>
            <v:line id="_x0000_s1108" style="position:absolute;flip:y" from="9237,4797" to="9477,4798">
              <v:stroke endarrow="block"/>
            </v:line>
            <v:line id="_x0000_s1109" style="position:absolute;flip:x" from="10037,5837" to="10038,6797"/>
            <v:line id="_x0000_s1110" style="position:absolute;flip:y" from="9477,6796" to="10037,6797">
              <v:stroke startarrow="block"/>
            </v:line>
            <v:shape id="_x0000_s1111" type="#_x0000_t202" style="position:absolute;left:6357;top:3437;width:800;height:240" fillcolor="#cf9" strokecolor="#9c0">
              <v:textbox style="mso-next-textbox:#_x0000_s1111" inset="1.96672mm,.98336mm,1.96672mm,.98336mm">
                <w:txbxContent>
                  <w:p w14:paraId="7C25C62D" w14:textId="77777777" w:rsidR="00E85490" w:rsidRPr="000B4650" w:rsidRDefault="00E85490" w:rsidP="009D4062">
                    <w:pPr>
                      <w:jc w:val="center"/>
                      <w:rPr>
                        <w:b/>
                        <w:sz w:val="14"/>
                        <w:szCs w:val="18"/>
                      </w:rPr>
                    </w:pPr>
                    <w:r w:rsidRPr="000B4650">
                      <w:rPr>
                        <w:b/>
                        <w:sz w:val="14"/>
                        <w:szCs w:val="18"/>
                      </w:rPr>
                      <w:t>Referral to VAN</w:t>
                    </w:r>
                  </w:p>
                </w:txbxContent>
              </v:textbox>
            </v:shape>
            <v:line id="_x0000_s1112" style="position:absolute;flip:x y" from="5797,3277" to="6357,3597">
              <v:stroke endarrow="block"/>
            </v:line>
            <v:line id="_x0000_s1113" style="position:absolute;flip:x" from="7157,3078" to="7957,3517">
              <v:stroke startarrow="block" endarrow="block"/>
            </v:line>
            <v:line id="_x0000_s1114" style="position:absolute" from="7477,2877" to="7477,2877">
              <v:stroke endarrow="block"/>
            </v:line>
            <v:line id="_x0000_s1115" style="position:absolute" from="5637,2717" to="5920,2911">
              <v:stroke endarrow="block"/>
            </v:line>
            <v:line id="_x0000_s1116" style="position:absolute" from="10117,4957" to="10117,5277"/>
            <v:line id="_x0000_s1117" style="position:absolute;flip:x" from="9877,5277" to="10117,5277">
              <v:stroke endarrow="block"/>
            </v:line>
            <v:line id="_x0000_s1118" style="position:absolute" from="8917,5437" to="8918,5597">
              <v:stroke endarrow="block"/>
            </v:line>
            <v:line id="_x0000_s1119" style="position:absolute;flip:x" from="9877,5837" to="10037,5838"/>
            <v:line id="_x0000_s1120" style="position:absolute;flip:x" from="9145,4265" to="9146,4397">
              <v:stroke endarrow="block"/>
            </v:line>
            <v:line id="_x0000_s1121" style="position:absolute" from="8677,4557" to="8677,4637">
              <v:stroke endarrow="block"/>
            </v:line>
            <v:line id="_x0000_s1122" style="position:absolute" from="4597,4077" to="4598,4317">
              <v:stroke endarrow="block"/>
            </v:line>
            <v:line id="_x0000_s1123" style="position:absolute" from="4597,4717" to="4597,4877">
              <v:stroke endarrow="block"/>
            </v:line>
            <v:line id="_x0000_s1124" style="position:absolute" from="6756,3111" to="6757,3437">
              <v:stroke endarrow="block"/>
            </v:line>
            <v:line id="_x0000_s1125" style="position:absolute;flip:x" from="3557,5117" to="3957,5117"/>
            <v:line id="_x0000_s1126" style="position:absolute" from="3557,5117" to="3557,6637"/>
            <v:line id="_x0000_s1127" style="position:absolute" from="3557,6637" to="3957,6637">
              <v:stroke endarrow="block"/>
            </v:line>
            <v:line id="_x0000_s1128" style="position:absolute" from="4597,5357" to="4597,5597">
              <v:stroke endarrow="block"/>
            </v:line>
            <v:shape id="_x0000_s1129" type="#_x0000_t202" style="position:absolute;left:6757;top:2351;width:3020;height:366" fillcolor="#ffc" strokecolor="#ffc000">
              <v:textbox style="mso-next-textbox:#_x0000_s1129" inset="1.96672mm,.98336mm,1.96672mm,.98336mm">
                <w:txbxContent>
                  <w:p w14:paraId="7C25C62E" w14:textId="77777777" w:rsidR="00E85490" w:rsidRPr="000B4650" w:rsidRDefault="00E85490" w:rsidP="009D4062">
                    <w:pPr>
                      <w:rPr>
                        <w:sz w:val="14"/>
                        <w:szCs w:val="18"/>
                      </w:rPr>
                    </w:pPr>
                    <w:r w:rsidRPr="000B4650">
                      <w:rPr>
                        <w:sz w:val="14"/>
                        <w:szCs w:val="18"/>
                      </w:rPr>
                      <w:t>CKD patients who are undecided with their choice for dialysis, failing transplant patients and PD patients need to be booked into an adhoc appointment with their nephrologist to discuss their options and make a plan.</w:t>
                    </w:r>
                  </w:p>
                </w:txbxContent>
              </v:textbox>
            </v:shape>
            <v:shape id="_x0000_s1130" type="#_x0000_t202" style="position:absolute;left:3413;top:1997;width:4669;height:250" fillcolor="#d8d8d8 [2732]" strokecolor="white [3212]">
              <v:textbox style="mso-next-textbox:#_x0000_s1130" inset="1.96672mm,.98336mm,1.96672mm,.98336mm">
                <w:txbxContent>
                  <w:p w14:paraId="7C25C62F" w14:textId="77777777" w:rsidR="00E85490" w:rsidRPr="000B4650" w:rsidRDefault="00E85490" w:rsidP="007641F4">
                    <w:pPr>
                      <w:pStyle w:val="Heading1"/>
                      <w:shd w:val="clear" w:color="auto" w:fill="D9D9D9" w:themeFill="background1" w:themeFillShade="D9"/>
                      <w:rPr>
                        <w:sz w:val="22"/>
                      </w:rPr>
                    </w:pPr>
                    <w:bookmarkStart w:id="8" w:name="_Toc404003093"/>
                    <w:bookmarkStart w:id="9" w:name="_Toc404004015"/>
                    <w:bookmarkStart w:id="10" w:name="_Toc404683333"/>
                    <w:r w:rsidRPr="000B4650">
                      <w:rPr>
                        <w:sz w:val="22"/>
                      </w:rPr>
                      <w:t xml:space="preserve">Section 1 – </w:t>
                    </w:r>
                    <w:r>
                      <w:rPr>
                        <w:sz w:val="22"/>
                      </w:rPr>
                      <w:t>HD</w:t>
                    </w:r>
                    <w:r w:rsidRPr="000B4650">
                      <w:rPr>
                        <w:b w:val="0"/>
                        <w:sz w:val="22"/>
                        <w:szCs w:val="24"/>
                      </w:rPr>
                      <w:t xml:space="preserve"> </w:t>
                    </w:r>
                    <w:r w:rsidRPr="000B4650">
                      <w:rPr>
                        <w:sz w:val="22"/>
                        <w:szCs w:val="24"/>
                      </w:rPr>
                      <w:t>Establishment of Permanent Access for Dialysis</w:t>
                    </w:r>
                    <w:bookmarkEnd w:id="8"/>
                    <w:bookmarkEnd w:id="9"/>
                    <w:bookmarkEnd w:id="10"/>
                  </w:p>
                  <w:p w14:paraId="7C25C630" w14:textId="77777777" w:rsidR="00E85490" w:rsidRPr="000B4650" w:rsidRDefault="00E85490" w:rsidP="009D4062">
                    <w:pPr>
                      <w:jc w:val="center"/>
                      <w:rPr>
                        <w:rFonts w:eastAsia="Arial Unicode MS" w:cs="Arial Unicode MS"/>
                        <w:b/>
                        <w:szCs w:val="32"/>
                      </w:rPr>
                    </w:pPr>
                    <w:r w:rsidRPr="000B4650">
                      <w:rPr>
                        <w:rFonts w:eastAsia="Arial Unicode MS" w:cs="Arial Unicode MS"/>
                        <w:b/>
                        <w:szCs w:val="32"/>
                      </w:rPr>
                      <w:t>Establishing Permanent Access for Dialysis</w:t>
                    </w:r>
                  </w:p>
                  <w:p w14:paraId="7C25C631" w14:textId="77777777" w:rsidR="00E85490" w:rsidRPr="000B4650" w:rsidRDefault="00E85490" w:rsidP="009D4062">
                    <w:pPr>
                      <w:rPr>
                        <w:sz w:val="18"/>
                      </w:rPr>
                    </w:pPr>
                  </w:p>
                </w:txbxContent>
              </v:textbox>
            </v:shape>
            <w10:anchorlock/>
          </v:group>
        </w:pict>
      </w:r>
      <w:hyperlink w:anchor="Contents" w:history="1">
        <w:r w:rsidR="009A30FE" w:rsidRPr="00C91F3F">
          <w:rPr>
            <w:rStyle w:val="Hyperlink"/>
            <w:rFonts w:eastAsiaTheme="majorEastAsia" w:cs="Arial"/>
            <w:i/>
            <w:szCs w:val="24"/>
          </w:rPr>
          <w:t>Back to Table of Contents</w:t>
        </w:r>
      </w:hyperlink>
    </w:p>
    <w:p w14:paraId="7C25C48E" w14:textId="77777777" w:rsidR="000B5AB0" w:rsidRPr="00594C98" w:rsidRDefault="000B5AB0" w:rsidP="000B5AB0">
      <w:pPr>
        <w:pStyle w:val="Heading1"/>
        <w:shd w:val="clear" w:color="auto" w:fill="D9D9D9" w:themeFill="background1" w:themeFillShade="D9"/>
        <w:rPr>
          <w:sz w:val="24"/>
          <w:szCs w:val="24"/>
        </w:rPr>
      </w:pPr>
      <w:bookmarkStart w:id="11" w:name="_Toc404003094"/>
      <w:bookmarkStart w:id="12" w:name="_Toc404004016"/>
      <w:bookmarkStart w:id="13" w:name="_Toc404683334"/>
      <w:r w:rsidRPr="00594C98">
        <w:rPr>
          <w:sz w:val="24"/>
          <w:szCs w:val="24"/>
        </w:rPr>
        <w:lastRenderedPageBreak/>
        <w:t xml:space="preserve">Section 2 – </w:t>
      </w:r>
      <w:r>
        <w:rPr>
          <w:sz w:val="24"/>
          <w:szCs w:val="24"/>
        </w:rPr>
        <w:t xml:space="preserve">HD </w:t>
      </w:r>
      <w:r w:rsidRPr="00594C98">
        <w:rPr>
          <w:sz w:val="24"/>
          <w:szCs w:val="24"/>
        </w:rPr>
        <w:t>Establishment of Temporary Vascular Access for Dialysis</w:t>
      </w:r>
      <w:bookmarkEnd w:id="11"/>
      <w:bookmarkEnd w:id="12"/>
      <w:bookmarkEnd w:id="13"/>
    </w:p>
    <w:p w14:paraId="7C25C48F" w14:textId="77777777" w:rsidR="00814A3B" w:rsidRDefault="00CB407E" w:rsidP="00814A3B">
      <w:pPr>
        <w:rPr>
          <w:rFonts w:cs="Arial"/>
          <w:szCs w:val="24"/>
        </w:rPr>
      </w:pPr>
      <w:r>
        <w:rPr>
          <w:rFonts w:cs="Arial"/>
          <w:noProof/>
          <w:szCs w:val="24"/>
          <w:lang w:eastAsia="en-AU"/>
        </w:rPr>
        <w:pict w14:anchorId="7C25C59B">
          <v:group id="_x0000_s1233" editas="canvas" style="position:absolute;margin-left:6pt;margin-top:6.55pt;width:691.55pt;height:393.85pt;z-index:-251653120;mso-position-horizontal-relative:char;mso-position-vertical-relative:line" coordorigin="2817,6957" coordsize="8621,4866">
            <o:lock v:ext="edit" aspectratio="t"/>
            <v:shape id="_x0000_s1234" type="#_x0000_t75" style="position:absolute;left:2817;top:6957;width:8621;height:4866" o:preferrelative="f" strokecolor="#99f">
              <v:fill o:detectmouseclick="t"/>
              <v:path o:extrusionok="t" o:connecttype="none"/>
              <o:lock v:ext="edit" text="t"/>
            </v:shape>
            <v:shape id="_x0000_s1235" type="#_x0000_t202" style="position:absolute;left:8880;top:10795;width:1910;height:428" fillcolor="#fc9" strokecolor="#ffc000">
              <v:textbox style="mso-next-textbox:#_x0000_s1235" inset="2.14578mm,1.0729mm,2.14578mm,1.0729mm">
                <w:txbxContent>
                  <w:p w14:paraId="7C25C632" w14:textId="77777777" w:rsidR="00E85490" w:rsidRPr="00594C98" w:rsidRDefault="00E85490" w:rsidP="000C7E8C">
                    <w:pPr>
                      <w:rPr>
                        <w:rFonts w:asciiTheme="minorHAnsi" w:hAnsiTheme="minorHAnsi"/>
                        <w:sz w:val="17"/>
                      </w:rPr>
                    </w:pPr>
                    <w:r w:rsidRPr="00594C98">
                      <w:rPr>
                        <w:rFonts w:asciiTheme="minorHAnsi" w:hAnsiTheme="minorHAnsi"/>
                        <w:sz w:val="17"/>
                      </w:rPr>
                      <w:t>Refer to Establishing Permanent Access for Dialysis pathway</w:t>
                    </w:r>
                  </w:p>
                </w:txbxContent>
              </v:textbox>
            </v:shape>
            <v:line id="_x0000_s1236" style="position:absolute" from="5849,10941" to="6417,10942">
              <v:stroke startarrow="block"/>
            </v:line>
            <v:line id="_x0000_s1237" style="position:absolute;flip:y" from="8217,10941" to="8880,10942">
              <v:stroke endarrow="block"/>
            </v:line>
            <v:shape id="_x0000_s1238" type="#_x0000_t202" style="position:absolute;left:5849;top:7028;width:2731;height:438" fillcolor="#cf9" strokecolor="#92d050" strokeweight="1pt">
              <v:textbox style="mso-next-textbox:#_x0000_s1238" inset="2.14578mm,1.0729mm,2.14578mm,1.0729mm">
                <w:txbxContent>
                  <w:p w14:paraId="7C25C633" w14:textId="77777777" w:rsidR="00E85490" w:rsidRPr="00594C98" w:rsidRDefault="00E85490" w:rsidP="000C7E8C">
                    <w:pPr>
                      <w:jc w:val="center"/>
                      <w:rPr>
                        <w:sz w:val="20"/>
                      </w:rPr>
                    </w:pPr>
                    <w:r w:rsidRPr="00594C98">
                      <w:rPr>
                        <w:b/>
                        <w:sz w:val="20"/>
                      </w:rPr>
                      <w:t xml:space="preserve"> </w:t>
                    </w:r>
                    <w:r w:rsidRPr="00594C98">
                      <w:rPr>
                        <w:sz w:val="20"/>
                      </w:rPr>
                      <w:t>CKD, Haemodialysis, PD and Transplant patients</w:t>
                    </w:r>
                  </w:p>
                  <w:p w14:paraId="7C25C634" w14:textId="77777777" w:rsidR="00E85490" w:rsidRPr="00594C98" w:rsidRDefault="00E85490" w:rsidP="000C7E8C">
                    <w:pPr>
                      <w:jc w:val="center"/>
                      <w:rPr>
                        <w:sz w:val="15"/>
                        <w:szCs w:val="18"/>
                      </w:rPr>
                    </w:pPr>
                    <w:r w:rsidRPr="00594C98">
                      <w:rPr>
                        <w:sz w:val="15"/>
                        <w:szCs w:val="18"/>
                      </w:rPr>
                      <w:t>Nephrologist or Advanced Trainee</w:t>
                    </w:r>
                  </w:p>
                  <w:p w14:paraId="7C25C635" w14:textId="77777777" w:rsidR="00E85490" w:rsidRPr="00594C98" w:rsidRDefault="00E85490" w:rsidP="000C7E8C">
                    <w:pPr>
                      <w:jc w:val="center"/>
                      <w:rPr>
                        <w:rFonts w:ascii="Arial Narrow" w:hAnsi="Arial Narrow"/>
                        <w:b/>
                        <w:sz w:val="20"/>
                      </w:rPr>
                    </w:pPr>
                  </w:p>
                </w:txbxContent>
              </v:textbox>
            </v:shape>
            <v:line id="_x0000_s1239" style="position:absolute;flip:x" from="7222,7654" to="7223,8030">
              <v:stroke endarrow="block"/>
            </v:line>
            <v:shape id="_x0000_s1240" type="#_x0000_t202" style="position:absolute;left:8691;top:7560;width:1610;height:620" fillcolor="#cf9" strokecolor="#92d050" strokeweight="1pt">
              <v:textbox style="mso-next-textbox:#_x0000_s1240" inset="2.14578mm,1.0729mm,2.14578mm,1.0729mm">
                <w:txbxContent>
                  <w:p w14:paraId="7C25C636" w14:textId="77777777" w:rsidR="00E85490" w:rsidRPr="00594C98" w:rsidRDefault="00E85490" w:rsidP="000C7E8C">
                    <w:pPr>
                      <w:jc w:val="center"/>
                      <w:rPr>
                        <w:b/>
                        <w:sz w:val="18"/>
                        <w:szCs w:val="22"/>
                      </w:rPr>
                    </w:pPr>
                    <w:r w:rsidRPr="00594C98">
                      <w:rPr>
                        <w:b/>
                        <w:sz w:val="18"/>
                        <w:szCs w:val="22"/>
                      </w:rPr>
                      <w:t>Canberra Imaging Deakin</w:t>
                    </w:r>
                  </w:p>
                  <w:p w14:paraId="7C25C637" w14:textId="77777777" w:rsidR="00E85490" w:rsidRPr="00594C98" w:rsidRDefault="00E85490" w:rsidP="000C7E8C">
                    <w:pPr>
                      <w:jc w:val="center"/>
                      <w:rPr>
                        <w:b/>
                        <w:sz w:val="17"/>
                      </w:rPr>
                    </w:pPr>
                    <w:r w:rsidRPr="00594C98">
                      <w:rPr>
                        <w:b/>
                        <w:sz w:val="17"/>
                      </w:rPr>
                      <w:t>Business Hours</w:t>
                    </w:r>
                  </w:p>
                  <w:p w14:paraId="7C25C638" w14:textId="77777777" w:rsidR="00E85490" w:rsidRPr="00594C98" w:rsidRDefault="00E85490" w:rsidP="000C7E8C">
                    <w:pPr>
                      <w:jc w:val="center"/>
                      <w:rPr>
                        <w:sz w:val="17"/>
                      </w:rPr>
                    </w:pPr>
                    <w:r w:rsidRPr="00594C98">
                      <w:rPr>
                        <w:sz w:val="17"/>
                      </w:rPr>
                      <w:t>Monday – Thursday 0800-1630</w:t>
                    </w:r>
                  </w:p>
                  <w:p w14:paraId="7C25C639" w14:textId="77777777" w:rsidR="00E85490" w:rsidRPr="00594C98" w:rsidRDefault="00E85490" w:rsidP="000C7E8C">
                    <w:pPr>
                      <w:jc w:val="center"/>
                      <w:rPr>
                        <w:sz w:val="15"/>
                        <w:szCs w:val="18"/>
                      </w:rPr>
                    </w:pPr>
                  </w:p>
                  <w:p w14:paraId="7C25C63A" w14:textId="77777777" w:rsidR="00E85490" w:rsidRPr="00594C98" w:rsidRDefault="00E85490" w:rsidP="000C7E8C">
                    <w:pPr>
                      <w:jc w:val="center"/>
                      <w:rPr>
                        <w:sz w:val="15"/>
                        <w:szCs w:val="18"/>
                      </w:rPr>
                    </w:pPr>
                  </w:p>
                  <w:p w14:paraId="7C25C63B" w14:textId="77777777" w:rsidR="00E85490" w:rsidRPr="00594C98" w:rsidRDefault="00E85490" w:rsidP="000C7E8C">
                    <w:pPr>
                      <w:jc w:val="center"/>
                      <w:rPr>
                        <w:sz w:val="20"/>
                      </w:rPr>
                    </w:pPr>
                  </w:p>
                </w:txbxContent>
              </v:textbox>
            </v:shape>
            <v:shape id="_x0000_s1241" type="#_x0000_t202" style="position:absolute;left:4143;top:7560;width:1706;height:282" fillcolor="#99f" strokecolor="#66f" strokeweight="1pt">
              <v:textbox style="mso-next-textbox:#_x0000_s1241" inset="2.14578mm,1.0729mm,2.14578mm,1.0729mm">
                <w:txbxContent>
                  <w:p w14:paraId="7C25C63C" w14:textId="77777777" w:rsidR="00E85490" w:rsidRPr="00594C98" w:rsidRDefault="00E85490" w:rsidP="000C7E8C">
                    <w:pPr>
                      <w:jc w:val="center"/>
                      <w:rPr>
                        <w:b/>
                        <w:sz w:val="17"/>
                      </w:rPr>
                    </w:pPr>
                    <w:r w:rsidRPr="00594C98">
                      <w:rPr>
                        <w:b/>
                        <w:sz w:val="17"/>
                      </w:rPr>
                      <w:t>After Hours</w:t>
                    </w:r>
                  </w:p>
                </w:txbxContent>
              </v:textbox>
            </v:shape>
            <v:shape id="_x0000_s1242" type="#_x0000_t202" style="position:absolute;left:4143;top:8124;width:1706;height:469" fillcolor="#99f" strokecolor="#66f" strokeweight="1pt">
              <v:textbox style="mso-next-textbox:#_x0000_s1242" inset="2.14578mm,1.0729mm,2.14578mm,1.0729mm">
                <w:txbxContent>
                  <w:p w14:paraId="7C25C63D" w14:textId="77777777" w:rsidR="00E85490" w:rsidRPr="00594C98" w:rsidRDefault="00E85490" w:rsidP="000C7E8C">
                    <w:pPr>
                      <w:rPr>
                        <w:sz w:val="17"/>
                      </w:rPr>
                    </w:pPr>
                    <w:r w:rsidRPr="00594C98">
                      <w:rPr>
                        <w:sz w:val="17"/>
                      </w:rPr>
                      <w:t xml:space="preserve">Physician/Advanced Trainee On-call to organise for insertion </w:t>
                    </w:r>
                  </w:p>
                  <w:p w14:paraId="7C25C63E" w14:textId="77777777" w:rsidR="00E85490" w:rsidRPr="00594C98" w:rsidRDefault="00E85490" w:rsidP="000C7E8C">
                    <w:pPr>
                      <w:jc w:val="center"/>
                      <w:rPr>
                        <w:rFonts w:ascii="Arial Narrow" w:hAnsi="Arial Narrow"/>
                        <w:sz w:val="20"/>
                      </w:rPr>
                    </w:pPr>
                  </w:p>
                </w:txbxContent>
              </v:textbox>
            </v:shape>
            <v:shape id="_x0000_s1243" type="#_x0000_t202" style="position:absolute;left:6228;top:8030;width:2273;height:1882" fillcolor="#cf9" strokecolor="#92d050" strokeweight="1pt">
              <v:textbox style="mso-next-textbox:#_x0000_s1243" inset="2.14578mm,1.0729mm,2.14578mm,1.0729mm">
                <w:txbxContent>
                  <w:p w14:paraId="7C25C63F" w14:textId="77777777" w:rsidR="00E85490" w:rsidRPr="00594C98" w:rsidRDefault="00E85490" w:rsidP="000C7E8C">
                    <w:pPr>
                      <w:rPr>
                        <w:b/>
                        <w:sz w:val="18"/>
                        <w:szCs w:val="22"/>
                      </w:rPr>
                    </w:pPr>
                    <w:r w:rsidRPr="00594C98">
                      <w:rPr>
                        <w:b/>
                        <w:sz w:val="18"/>
                        <w:szCs w:val="22"/>
                      </w:rPr>
                      <w:t>Canberra Hospital Angio Department</w:t>
                    </w:r>
                  </w:p>
                  <w:p w14:paraId="7C25C640" w14:textId="77777777" w:rsidR="00E85490" w:rsidRPr="00594C98" w:rsidRDefault="00E85490" w:rsidP="000C7E8C">
                    <w:pPr>
                      <w:numPr>
                        <w:ilvl w:val="0"/>
                        <w:numId w:val="13"/>
                      </w:numPr>
                      <w:rPr>
                        <w:sz w:val="17"/>
                      </w:rPr>
                    </w:pPr>
                    <w:r w:rsidRPr="00594C98">
                      <w:rPr>
                        <w:sz w:val="17"/>
                      </w:rPr>
                      <w:t xml:space="preserve">Organise Blood test -Coagulation profile (INR &lt;2.5), FBC, RUP </w:t>
                    </w:r>
                  </w:p>
                  <w:p w14:paraId="7C25C641" w14:textId="77777777" w:rsidR="00E85490" w:rsidRPr="00594C98" w:rsidRDefault="00E85490" w:rsidP="000C7E8C">
                    <w:pPr>
                      <w:numPr>
                        <w:ilvl w:val="0"/>
                        <w:numId w:val="13"/>
                      </w:numPr>
                      <w:rPr>
                        <w:sz w:val="17"/>
                      </w:rPr>
                    </w:pPr>
                    <w:r w:rsidRPr="00594C98">
                      <w:rPr>
                        <w:sz w:val="17"/>
                      </w:rPr>
                      <w:t>VAN discusses with Physician possible admission</w:t>
                    </w:r>
                  </w:p>
                  <w:p w14:paraId="7C25C642" w14:textId="77777777" w:rsidR="00E85490" w:rsidRPr="00594C98" w:rsidRDefault="00E85490" w:rsidP="000C7E8C">
                    <w:pPr>
                      <w:numPr>
                        <w:ilvl w:val="0"/>
                        <w:numId w:val="13"/>
                      </w:numPr>
                      <w:rPr>
                        <w:sz w:val="17"/>
                      </w:rPr>
                    </w:pPr>
                    <w:r w:rsidRPr="00594C98">
                      <w:rPr>
                        <w:sz w:val="17"/>
                      </w:rPr>
                      <w:t>VAN organises paperwork, Angio safety check list and the pre intervention report</w:t>
                    </w:r>
                  </w:p>
                  <w:p w14:paraId="7C25C643" w14:textId="77777777" w:rsidR="00E85490" w:rsidRPr="00594C98" w:rsidRDefault="00E85490" w:rsidP="000C7E8C">
                    <w:pPr>
                      <w:numPr>
                        <w:ilvl w:val="0"/>
                        <w:numId w:val="13"/>
                      </w:numPr>
                      <w:rPr>
                        <w:sz w:val="17"/>
                      </w:rPr>
                    </w:pPr>
                    <w:r w:rsidRPr="00594C98">
                      <w:rPr>
                        <w:sz w:val="17"/>
                      </w:rPr>
                      <w:t>Request booked online by RMO,  VAN takes  paperwork to Angio suite</w:t>
                    </w:r>
                  </w:p>
                  <w:p w14:paraId="7C25C644" w14:textId="77777777" w:rsidR="00E85490" w:rsidRPr="00594C98" w:rsidRDefault="00E85490" w:rsidP="000C7E8C">
                    <w:pPr>
                      <w:numPr>
                        <w:ilvl w:val="0"/>
                        <w:numId w:val="13"/>
                      </w:numPr>
                      <w:rPr>
                        <w:sz w:val="17"/>
                      </w:rPr>
                    </w:pPr>
                    <w:r w:rsidRPr="00594C98">
                      <w:rPr>
                        <w:sz w:val="17"/>
                      </w:rPr>
                      <w:t>Consult with  CNC Angio regarding booking</w:t>
                    </w:r>
                  </w:p>
                  <w:p w14:paraId="7C25C645" w14:textId="77777777" w:rsidR="00E85490" w:rsidRPr="00594C98" w:rsidRDefault="00E85490" w:rsidP="000C7E8C">
                    <w:pPr>
                      <w:numPr>
                        <w:ilvl w:val="0"/>
                        <w:numId w:val="13"/>
                      </w:numPr>
                      <w:rPr>
                        <w:sz w:val="17"/>
                      </w:rPr>
                    </w:pPr>
                    <w:r w:rsidRPr="00594C98">
                      <w:rPr>
                        <w:sz w:val="17"/>
                      </w:rPr>
                      <w:t>Consult with Acute Dialysis Unit regarding dialysis time for after insertion</w:t>
                    </w:r>
                  </w:p>
                  <w:p w14:paraId="7C25C646" w14:textId="77777777" w:rsidR="00E85490" w:rsidRPr="00594C98" w:rsidRDefault="00E85490" w:rsidP="000C7E8C">
                    <w:pPr>
                      <w:numPr>
                        <w:ilvl w:val="0"/>
                        <w:numId w:val="13"/>
                      </w:numPr>
                      <w:rPr>
                        <w:sz w:val="17"/>
                      </w:rPr>
                    </w:pPr>
                    <w:r w:rsidRPr="00594C98">
                      <w:rPr>
                        <w:sz w:val="17"/>
                      </w:rPr>
                      <w:t>Angio will notify patient time of procedure and fasting protocol</w:t>
                    </w:r>
                  </w:p>
                  <w:p w14:paraId="7C25C647" w14:textId="77777777" w:rsidR="00E85490" w:rsidRPr="00594C98" w:rsidRDefault="00E85490" w:rsidP="000C7E8C">
                    <w:pPr>
                      <w:numPr>
                        <w:ilvl w:val="0"/>
                        <w:numId w:val="13"/>
                      </w:numPr>
                      <w:rPr>
                        <w:sz w:val="17"/>
                      </w:rPr>
                    </w:pPr>
                    <w:r w:rsidRPr="00594C98">
                      <w:rPr>
                        <w:sz w:val="17"/>
                      </w:rPr>
                      <w:t>Patient prepared for procedure by Angio staff</w:t>
                    </w:r>
                  </w:p>
                  <w:p w14:paraId="7C25C648" w14:textId="77777777" w:rsidR="00E85490" w:rsidRPr="00594C98" w:rsidRDefault="00E85490" w:rsidP="000C7E8C">
                    <w:pPr>
                      <w:rPr>
                        <w:rFonts w:ascii="Arial Narrow" w:hAnsi="Arial Narrow"/>
                        <w:sz w:val="15"/>
                        <w:szCs w:val="18"/>
                      </w:rPr>
                    </w:pPr>
                  </w:p>
                  <w:p w14:paraId="7C25C649" w14:textId="77777777" w:rsidR="00E85490" w:rsidRPr="00594C98" w:rsidRDefault="00E85490" w:rsidP="000C7E8C">
                    <w:pPr>
                      <w:jc w:val="center"/>
                      <w:rPr>
                        <w:rFonts w:ascii="Arial Narrow" w:hAnsi="Arial Narrow"/>
                        <w:b/>
                        <w:sz w:val="20"/>
                      </w:rPr>
                    </w:pPr>
                  </w:p>
                </w:txbxContent>
              </v:textbox>
            </v:shape>
            <v:shape id="_x0000_s1244" type="#_x0000_t202" style="position:absolute;left:3765;top:8855;width:2084;height:1760" fillcolor="#99f" strokecolor="#66f" strokeweight="1pt">
              <v:textbox style="mso-next-textbox:#_x0000_s1244" inset="2.14578mm,1.0729mm,2.14578mm,1.0729mm">
                <w:txbxContent>
                  <w:p w14:paraId="7C25C64A" w14:textId="77777777" w:rsidR="00E85490" w:rsidRPr="00594C98" w:rsidRDefault="00E85490" w:rsidP="000C7E8C">
                    <w:pPr>
                      <w:rPr>
                        <w:sz w:val="17"/>
                      </w:rPr>
                    </w:pPr>
                    <w:r w:rsidRPr="00594C98">
                      <w:rPr>
                        <w:sz w:val="17"/>
                      </w:rPr>
                      <w:t>If urgent insertion is needed it will usually be a non tunnelled CVC inserted in Theatres</w:t>
                    </w:r>
                  </w:p>
                  <w:p w14:paraId="7C25C64B" w14:textId="77777777" w:rsidR="00E85490" w:rsidRPr="00594C98" w:rsidRDefault="00E85490" w:rsidP="000C7E8C">
                    <w:pPr>
                      <w:rPr>
                        <w:sz w:val="17"/>
                      </w:rPr>
                    </w:pPr>
                  </w:p>
                  <w:p w14:paraId="7C25C64C" w14:textId="77777777" w:rsidR="00E85490" w:rsidRPr="00594C98" w:rsidRDefault="00E85490" w:rsidP="000C7E8C">
                    <w:pPr>
                      <w:jc w:val="center"/>
                      <w:rPr>
                        <w:sz w:val="17"/>
                      </w:rPr>
                    </w:pPr>
                    <w:r w:rsidRPr="00594C98">
                      <w:rPr>
                        <w:sz w:val="17"/>
                      </w:rPr>
                      <w:t>Patient will usually already be an inpatient</w:t>
                    </w:r>
                  </w:p>
                  <w:p w14:paraId="7C25C64D" w14:textId="77777777" w:rsidR="00E85490" w:rsidRPr="00594C98" w:rsidRDefault="00E85490" w:rsidP="000C7E8C">
                    <w:pPr>
                      <w:rPr>
                        <w:sz w:val="17"/>
                      </w:rPr>
                    </w:pPr>
                  </w:p>
                  <w:p w14:paraId="7C25C64E" w14:textId="77777777" w:rsidR="00E85490" w:rsidRPr="00594C98" w:rsidRDefault="00E85490" w:rsidP="000C7E8C">
                    <w:pPr>
                      <w:rPr>
                        <w:sz w:val="17"/>
                      </w:rPr>
                    </w:pPr>
                    <w:r w:rsidRPr="00594C98">
                      <w:rPr>
                        <w:sz w:val="17"/>
                      </w:rPr>
                      <w:t>Physician informs Radiology Registrar on duty (On site 8am to 11pm) for Tunnelled CVC’s</w:t>
                    </w:r>
                  </w:p>
                  <w:p w14:paraId="7C25C64F" w14:textId="77777777" w:rsidR="00E85490" w:rsidRPr="00594C98" w:rsidRDefault="00E85490" w:rsidP="000C7E8C">
                    <w:pPr>
                      <w:rPr>
                        <w:sz w:val="17"/>
                      </w:rPr>
                    </w:pPr>
                  </w:p>
                  <w:p w14:paraId="7C25C650" w14:textId="77777777" w:rsidR="00E85490" w:rsidRPr="00594C98" w:rsidRDefault="00E85490" w:rsidP="000C7E8C">
                    <w:pPr>
                      <w:rPr>
                        <w:sz w:val="17"/>
                      </w:rPr>
                    </w:pPr>
                    <w:r w:rsidRPr="00594C98">
                      <w:rPr>
                        <w:sz w:val="17"/>
                      </w:rPr>
                      <w:t>Physician/RMO to book online request</w:t>
                    </w:r>
                  </w:p>
                  <w:p w14:paraId="7C25C651" w14:textId="77777777" w:rsidR="00E85490" w:rsidRPr="00594C98" w:rsidRDefault="00E85490" w:rsidP="000C7E8C">
                    <w:pPr>
                      <w:rPr>
                        <w:sz w:val="17"/>
                      </w:rPr>
                    </w:pPr>
                  </w:p>
                  <w:p w14:paraId="7C25C652" w14:textId="77777777" w:rsidR="00E85490" w:rsidRPr="00594C98" w:rsidRDefault="00E85490" w:rsidP="000C7E8C">
                    <w:pPr>
                      <w:rPr>
                        <w:sz w:val="17"/>
                      </w:rPr>
                    </w:pPr>
                    <w:r w:rsidRPr="00594C98">
                      <w:rPr>
                        <w:sz w:val="17"/>
                      </w:rPr>
                      <w:t>Organises Blood test -Coagulation profile         (INR &lt;2.5), FBC, RUP</w:t>
                    </w:r>
                  </w:p>
                  <w:p w14:paraId="7C25C653" w14:textId="77777777" w:rsidR="00E85490" w:rsidRPr="00594C98" w:rsidRDefault="00E85490" w:rsidP="000C7E8C">
                    <w:pPr>
                      <w:rPr>
                        <w:sz w:val="17"/>
                      </w:rPr>
                    </w:pPr>
                  </w:p>
                  <w:p w14:paraId="7C25C654" w14:textId="77777777" w:rsidR="00E85490" w:rsidRPr="00594C98" w:rsidRDefault="00E85490" w:rsidP="000C7E8C">
                    <w:pPr>
                      <w:rPr>
                        <w:sz w:val="17"/>
                      </w:rPr>
                    </w:pPr>
                    <w:r w:rsidRPr="00594C98">
                      <w:rPr>
                        <w:sz w:val="17"/>
                      </w:rPr>
                      <w:t>Patient prepared for procedure by Angio staff</w:t>
                    </w:r>
                  </w:p>
                  <w:p w14:paraId="7C25C655" w14:textId="77777777" w:rsidR="00E85490" w:rsidRPr="00594C98" w:rsidRDefault="00E85490" w:rsidP="000C7E8C">
                    <w:pPr>
                      <w:jc w:val="center"/>
                      <w:rPr>
                        <w:rFonts w:ascii="Arial Narrow" w:hAnsi="Arial Narrow"/>
                        <w:b/>
                        <w:sz w:val="17"/>
                      </w:rPr>
                    </w:pPr>
                  </w:p>
                </w:txbxContent>
              </v:textbox>
            </v:shape>
            <v:shape id="_x0000_s1245" type="#_x0000_t202" style="position:absolute;left:6322;top:7611;width:1800;height:231" fillcolor="#cf9" strokecolor="#9c0" strokeweight="1pt">
              <v:textbox style="mso-next-textbox:#_x0000_s1245" inset="2.14578mm,1.0729mm,2.14578mm,1.0729mm">
                <w:txbxContent>
                  <w:p w14:paraId="7C25C656" w14:textId="77777777" w:rsidR="00E85490" w:rsidRPr="00594C98" w:rsidRDefault="00E85490" w:rsidP="000C7E8C">
                    <w:pPr>
                      <w:jc w:val="center"/>
                      <w:rPr>
                        <w:b/>
                        <w:sz w:val="20"/>
                        <w:szCs w:val="24"/>
                      </w:rPr>
                    </w:pPr>
                    <w:r w:rsidRPr="00594C98">
                      <w:rPr>
                        <w:b/>
                        <w:sz w:val="20"/>
                        <w:szCs w:val="24"/>
                      </w:rPr>
                      <w:t>Refer to VAN</w:t>
                    </w:r>
                  </w:p>
                </w:txbxContent>
              </v:textbox>
            </v:shape>
            <v:shape id="_x0000_s1246" type="#_x0000_t202" style="position:absolute;left:6606;top:10002;width:1327;height:376" fillcolor="#99f" strokecolor="#725fc5" strokeweight="1pt">
              <v:textbox style="mso-next-textbox:#_x0000_s1246" inset="2.14578mm,1.0729mm,2.14578mm,1.0729mm">
                <w:txbxContent>
                  <w:p w14:paraId="7C25C657" w14:textId="77777777" w:rsidR="00E85490" w:rsidRPr="00594C98" w:rsidRDefault="00E85490" w:rsidP="000C7E8C">
                    <w:pPr>
                      <w:jc w:val="center"/>
                      <w:rPr>
                        <w:b/>
                        <w:sz w:val="20"/>
                      </w:rPr>
                    </w:pPr>
                    <w:r w:rsidRPr="00594C98">
                      <w:rPr>
                        <w:b/>
                        <w:sz w:val="20"/>
                      </w:rPr>
                      <w:t>Insertion of tunnelled CVC</w:t>
                    </w:r>
                  </w:p>
                </w:txbxContent>
              </v:textbox>
            </v:shape>
            <v:shape id="_x0000_s1247" type="#_x0000_t202" style="position:absolute;left:6417;top:10753;width:1800;height:470" fillcolor="#fc9" strokecolor="#f96" strokeweight="1pt">
              <v:textbox style="mso-next-textbox:#_x0000_s1247" inset="2.14578mm,1.0729mm,2.14578mm,1.0729mm">
                <w:txbxContent>
                  <w:p w14:paraId="7C25C658" w14:textId="77777777" w:rsidR="00E85490" w:rsidRPr="00594C98" w:rsidRDefault="00E85490" w:rsidP="000C7E8C">
                    <w:pPr>
                      <w:jc w:val="center"/>
                      <w:rPr>
                        <w:sz w:val="17"/>
                      </w:rPr>
                    </w:pPr>
                    <w:r w:rsidRPr="00594C98">
                      <w:rPr>
                        <w:sz w:val="17"/>
                      </w:rPr>
                      <w:t xml:space="preserve">Acute Unit haemodialysis post procedure from Canberra Hospital Angio or Canberra Imaging </w:t>
                    </w:r>
                  </w:p>
                  <w:p w14:paraId="7C25C659" w14:textId="77777777" w:rsidR="00E85490" w:rsidRPr="00594C98" w:rsidRDefault="00E85490" w:rsidP="000C7E8C">
                    <w:pPr>
                      <w:rPr>
                        <w:sz w:val="15"/>
                        <w:szCs w:val="18"/>
                      </w:rPr>
                    </w:pPr>
                  </w:p>
                  <w:p w14:paraId="7C25C65A" w14:textId="77777777" w:rsidR="00E85490" w:rsidRPr="00594C98" w:rsidRDefault="00E85490" w:rsidP="000C7E8C">
                    <w:pPr>
                      <w:rPr>
                        <w:sz w:val="20"/>
                      </w:rPr>
                    </w:pPr>
                  </w:p>
                </w:txbxContent>
              </v:textbox>
            </v:shape>
            <v:line id="_x0000_s1248" style="position:absolute;flip:x" from="7270,10378" to="7271,10753">
              <v:stroke endarrow="block"/>
            </v:line>
            <v:shape id="_x0000_s1249" type="#_x0000_t202" style="position:absolute;left:4333;top:11504;width:1326;height:282" fillcolor="#fc9" strokecolor="#f96" strokeweight="1pt">
              <v:textbox style="mso-next-textbox:#_x0000_s1249" inset="2.14578mm,1.0729mm,2.14578mm,1.0729mm">
                <w:txbxContent>
                  <w:p w14:paraId="7C25C65B" w14:textId="77777777" w:rsidR="00E85490" w:rsidRPr="00594C98" w:rsidRDefault="00E85490" w:rsidP="000C7E8C">
                    <w:pPr>
                      <w:jc w:val="center"/>
                      <w:rPr>
                        <w:sz w:val="20"/>
                      </w:rPr>
                    </w:pPr>
                    <w:r w:rsidRPr="00594C98">
                      <w:rPr>
                        <w:sz w:val="17"/>
                      </w:rPr>
                      <w:t>Patient Admitted</w:t>
                    </w:r>
                  </w:p>
                </w:txbxContent>
              </v:textbox>
            </v:shape>
            <v:shape id="_x0000_s1250" type="#_x0000_t202" style="position:absolute;left:4238;top:10753;width:1611;height:564" fillcolor="#99f" strokecolor="#66f" strokeweight="1pt">
              <v:textbox style="mso-next-textbox:#_x0000_s1250" inset="2.14578mm,1.0729mm,2.14578mm,1.0729mm">
                <w:txbxContent>
                  <w:p w14:paraId="7C25C65C" w14:textId="77777777" w:rsidR="00E85490" w:rsidRPr="00594C98" w:rsidRDefault="00E85490" w:rsidP="000C7E8C">
                    <w:pPr>
                      <w:jc w:val="center"/>
                      <w:rPr>
                        <w:sz w:val="17"/>
                      </w:rPr>
                    </w:pPr>
                    <w:r w:rsidRPr="00594C98">
                      <w:rPr>
                        <w:sz w:val="17"/>
                      </w:rPr>
                      <w:t>Radiology Interventionist notifies Physician or Advanced trainee on call regarding complications</w:t>
                    </w:r>
                  </w:p>
                  <w:p w14:paraId="7C25C65D" w14:textId="77777777" w:rsidR="00E85490" w:rsidRPr="00594C98" w:rsidRDefault="00E85490" w:rsidP="000C7E8C">
                    <w:pPr>
                      <w:rPr>
                        <w:sz w:val="17"/>
                      </w:rPr>
                    </w:pPr>
                  </w:p>
                </w:txbxContent>
              </v:textbox>
            </v:shape>
            <v:shape id="_x0000_s1251" type="#_x0000_t202" style="position:absolute;left:6701;top:11504;width:1138;height:282" fillcolor="#fc9" strokecolor="#f96" strokeweight="1pt">
              <v:textbox style="mso-next-textbox:#_x0000_s1251" inset="2.14578mm,1.0729mm,2.14578mm,1.0729mm">
                <w:txbxContent>
                  <w:p w14:paraId="7C25C65E" w14:textId="77777777" w:rsidR="00E85490" w:rsidRPr="00594C98" w:rsidRDefault="00E85490" w:rsidP="000C7E8C">
                    <w:pPr>
                      <w:jc w:val="center"/>
                      <w:rPr>
                        <w:sz w:val="20"/>
                      </w:rPr>
                    </w:pPr>
                    <w:r w:rsidRPr="00594C98">
                      <w:rPr>
                        <w:sz w:val="17"/>
                      </w:rPr>
                      <w:t>Patient Discharged</w:t>
                    </w:r>
                  </w:p>
                </w:txbxContent>
              </v:textbox>
            </v:shape>
            <v:shape id="_x0000_s1252" type="#_x0000_t202" style="position:absolute;left:9259;top:8378;width:1895;height:2318" fillcolor="#c9f" strokecolor="#99f">
              <v:textbox style="mso-next-textbox:#_x0000_s1252" inset="2.14578mm,1.0729mm,2.14578mm,1.0729mm">
                <w:txbxContent>
                  <w:p w14:paraId="7C25C65F" w14:textId="77777777" w:rsidR="00E85490" w:rsidRPr="00594C98" w:rsidRDefault="00E85490" w:rsidP="000C7E8C">
                    <w:pPr>
                      <w:jc w:val="center"/>
                      <w:rPr>
                        <w:b/>
                        <w:sz w:val="18"/>
                        <w:szCs w:val="22"/>
                      </w:rPr>
                    </w:pPr>
                    <w:r w:rsidRPr="00594C98">
                      <w:rPr>
                        <w:b/>
                        <w:sz w:val="18"/>
                        <w:szCs w:val="22"/>
                      </w:rPr>
                      <w:t>Canberra Imaging</w:t>
                    </w:r>
                  </w:p>
                  <w:p w14:paraId="7C25C660" w14:textId="77777777" w:rsidR="00E85490" w:rsidRPr="00594C98" w:rsidRDefault="00E85490" w:rsidP="000C7E8C">
                    <w:pPr>
                      <w:numPr>
                        <w:ilvl w:val="0"/>
                        <w:numId w:val="14"/>
                      </w:numPr>
                      <w:rPr>
                        <w:sz w:val="17"/>
                      </w:rPr>
                    </w:pPr>
                    <w:r w:rsidRPr="00594C98">
                      <w:rPr>
                        <w:sz w:val="17"/>
                      </w:rPr>
                      <w:t xml:space="preserve">Request referral,  pre intervention report and path results faxed to Canberra Imaging Group Angiography </w:t>
                    </w:r>
                  </w:p>
                  <w:p w14:paraId="7C25C661" w14:textId="77777777" w:rsidR="00E85490" w:rsidRPr="00594C98" w:rsidRDefault="00E85490" w:rsidP="000C7E8C">
                    <w:pPr>
                      <w:ind w:firstLine="227"/>
                      <w:rPr>
                        <w:sz w:val="17"/>
                      </w:rPr>
                    </w:pPr>
                    <w:r>
                      <w:rPr>
                        <w:sz w:val="17"/>
                      </w:rPr>
                      <w:t>(Ph. 6203 2092</w:t>
                    </w:r>
                    <w:r w:rsidRPr="00594C98">
                      <w:rPr>
                        <w:sz w:val="17"/>
                      </w:rPr>
                      <w:t xml:space="preserve"> Fax. 6203 2093)</w:t>
                    </w:r>
                  </w:p>
                  <w:p w14:paraId="7C25C662" w14:textId="77777777" w:rsidR="00E85490" w:rsidRPr="00594C98" w:rsidRDefault="00E85490" w:rsidP="000C7E8C">
                    <w:pPr>
                      <w:numPr>
                        <w:ilvl w:val="0"/>
                        <w:numId w:val="14"/>
                      </w:numPr>
                      <w:rPr>
                        <w:sz w:val="17"/>
                      </w:rPr>
                    </w:pPr>
                    <w:r w:rsidRPr="00594C98">
                      <w:rPr>
                        <w:sz w:val="17"/>
                      </w:rPr>
                      <w:t>Consult with staff regarding booking Monday Tuesday Wednesday Thursday, no Fridays</w:t>
                    </w:r>
                  </w:p>
                  <w:p w14:paraId="7C25C663" w14:textId="77777777" w:rsidR="00E85490" w:rsidRPr="00594C98" w:rsidRDefault="00E85490" w:rsidP="000C7E8C">
                    <w:pPr>
                      <w:numPr>
                        <w:ilvl w:val="0"/>
                        <w:numId w:val="14"/>
                      </w:numPr>
                      <w:rPr>
                        <w:sz w:val="17"/>
                      </w:rPr>
                    </w:pPr>
                    <w:r w:rsidRPr="00594C98">
                      <w:rPr>
                        <w:sz w:val="17"/>
                      </w:rPr>
                      <w:t>Patient notified by Canberra Imaging or VAN</w:t>
                    </w:r>
                    <w:r>
                      <w:rPr>
                        <w:sz w:val="17"/>
                      </w:rPr>
                      <w:t>, dialysis units notified</w:t>
                    </w:r>
                  </w:p>
                  <w:p w14:paraId="7C25C664" w14:textId="77777777" w:rsidR="00E85490" w:rsidRPr="00594C98" w:rsidRDefault="00E85490" w:rsidP="000C7E8C">
                    <w:pPr>
                      <w:numPr>
                        <w:ilvl w:val="0"/>
                        <w:numId w:val="14"/>
                      </w:numPr>
                      <w:rPr>
                        <w:sz w:val="17"/>
                      </w:rPr>
                    </w:pPr>
                    <w:r w:rsidRPr="00594C98">
                      <w:rPr>
                        <w:sz w:val="17"/>
                      </w:rPr>
                      <w:t>Patient may be asked to present after for haemodialysis post procedure or discharged home from Canberra Imaging</w:t>
                    </w:r>
                  </w:p>
                  <w:p w14:paraId="7C25C665" w14:textId="77777777" w:rsidR="00E85490" w:rsidRPr="00594C98" w:rsidRDefault="00E85490" w:rsidP="000C7E8C">
                    <w:pPr>
                      <w:numPr>
                        <w:ilvl w:val="0"/>
                        <w:numId w:val="14"/>
                      </w:numPr>
                      <w:rPr>
                        <w:sz w:val="17"/>
                      </w:rPr>
                    </w:pPr>
                    <w:r w:rsidRPr="00594C98">
                      <w:rPr>
                        <w:sz w:val="17"/>
                      </w:rPr>
                      <w:t>Patient to pick up catheter from acute HD prior to procedure</w:t>
                    </w:r>
                  </w:p>
                </w:txbxContent>
              </v:textbox>
            </v:shape>
            <v:line id="_x0000_s1253" style="position:absolute;flip:x" from="5849,7654" to="6322,7655">
              <v:stroke endarrow="block"/>
            </v:line>
            <v:line id="_x0000_s1254" style="position:absolute" from="4996,7842" to="4997,8124">
              <v:stroke endarrow="block"/>
            </v:line>
            <v:line id="_x0000_s1255" style="position:absolute" from="4998,8594" to="4999,8855">
              <v:stroke endarrow="block"/>
            </v:line>
            <v:line id="_x0000_s1256" style="position:absolute" from="8122,7654" to="8691,7655">
              <v:stroke endarrow="block"/>
            </v:line>
            <v:line id="_x0000_s1257" style="position:absolute" from="10017,8180" to="10018,8378">
              <v:stroke endarrow="block"/>
            </v:line>
            <v:line id="_x0000_s1258" style="position:absolute" from="7270,9912" to="7271,10002">
              <v:stroke endarrow="block"/>
            </v:line>
            <v:line id="_x0000_s1259" style="position:absolute;flip:x" from="7933,10190" to="9259,10191">
              <v:stroke endarrow="block"/>
            </v:line>
            <v:line id="_x0000_s1260" style="position:absolute" from="5849,10190" to="6606,10191">
              <v:stroke endarrow="block"/>
            </v:line>
            <v:line id="_x0000_s1261" style="position:absolute" from="7270,11223" to="7271,11504">
              <v:stroke endarrow="block"/>
            </v:line>
            <v:line id="_x0000_s1262" style="position:absolute;flip:x" from="4997,11317" to="4999,11504">
              <v:stroke endarrow="block"/>
            </v:line>
            <v:shapetype id="_x0000_t32" coordsize="21600,21600" o:spt="32" o:oned="t" path="m,l21600,21600e" filled="f">
              <v:path arrowok="t" fillok="f" o:connecttype="none"/>
              <o:lock v:ext="edit" shapetype="t"/>
            </v:shapetype>
            <v:shape id="_x0000_s1263" type="#_x0000_t32" style="position:absolute;left:7214;top:7466;width:8;height:145" o:connectortype="straight">
              <v:stroke endarrow="block"/>
            </v:shape>
            <v:shape id="_x0000_s1264" type="#_x0000_t32" style="position:absolute;left:8880;top:11009;width:1;height:1" o:connectortype="straight"/>
            <v:shape id="_x0000_s1442" type="#_x0000_t202" style="position:absolute;left:8501;top:11265;width:2701;height:521" fillcolor="yellow" strokecolor="#f2f2f2 [3041]" strokeweight="3pt">
              <v:shadow on="t" type="perspective" color="#3f3151 [1607]" opacity=".5" offset="1pt" offset2="-1pt"/>
              <v:textbox style="mso-next-textbox:#_x0000_s1442" inset="2.14578mm,1.0729mm,2.14578mm,1.0729mm">
                <w:txbxContent>
                  <w:p w14:paraId="7C25C666" w14:textId="77777777" w:rsidR="00E85490" w:rsidRPr="00A647CF" w:rsidRDefault="00E85490" w:rsidP="000C7E8C">
                    <w:pPr>
                      <w:rPr>
                        <w:sz w:val="18"/>
                        <w:szCs w:val="18"/>
                      </w:rPr>
                    </w:pPr>
                    <w:r>
                      <w:rPr>
                        <w:sz w:val="18"/>
                        <w:szCs w:val="18"/>
                      </w:rPr>
                      <w:t>At the patient’s Dialysis Unit s</w:t>
                    </w:r>
                    <w:r w:rsidRPr="001810F8">
                      <w:rPr>
                        <w:sz w:val="18"/>
                        <w:szCs w:val="18"/>
                      </w:rPr>
                      <w:t>uture</w:t>
                    </w:r>
                    <w:r>
                      <w:rPr>
                        <w:sz w:val="18"/>
                        <w:szCs w:val="18"/>
                      </w:rPr>
                      <w:t>s</w:t>
                    </w:r>
                    <w:r w:rsidRPr="001810F8">
                      <w:rPr>
                        <w:sz w:val="18"/>
                        <w:szCs w:val="18"/>
                      </w:rPr>
                      <w:t xml:space="preserve"> </w:t>
                    </w:r>
                    <w:r>
                      <w:rPr>
                        <w:sz w:val="18"/>
                        <w:szCs w:val="18"/>
                      </w:rPr>
                      <w:t xml:space="preserve">are removed </w:t>
                    </w:r>
                    <w:r w:rsidRPr="001810F8">
                      <w:rPr>
                        <w:sz w:val="17"/>
                      </w:rPr>
                      <w:t>–</w:t>
                    </w:r>
                    <w:r>
                      <w:rPr>
                        <w:b/>
                        <w:sz w:val="17"/>
                      </w:rPr>
                      <w:t xml:space="preserve"> </w:t>
                    </w:r>
                    <w:r w:rsidRPr="00A647CF">
                      <w:rPr>
                        <w:sz w:val="18"/>
                        <w:szCs w:val="18"/>
                      </w:rPr>
                      <w:t>Proximal / neck suture after 2 weeks</w:t>
                    </w:r>
                    <w:r>
                      <w:rPr>
                        <w:sz w:val="18"/>
                        <w:szCs w:val="18"/>
                      </w:rPr>
                      <w:t xml:space="preserve">.  </w:t>
                    </w:r>
                    <w:r w:rsidRPr="00A647CF">
                      <w:rPr>
                        <w:sz w:val="18"/>
                        <w:szCs w:val="18"/>
                      </w:rPr>
                      <w:t>Insertion site/ Wings after 3-4 weeks depending on assessment</w:t>
                    </w:r>
                  </w:p>
                </w:txbxContent>
              </v:textbox>
            </v:shape>
            <v:shape id="_x0000_s1444" type="#_x0000_t32" style="position:absolute;left:7839;top:11526;width:643;height:119;flip:y" o:connectortype="straight">
              <v:stroke endarrow="block"/>
            </v:shape>
          </v:group>
        </w:pict>
      </w:r>
    </w:p>
    <w:p w14:paraId="7C25C490" w14:textId="77777777" w:rsidR="00814A3B" w:rsidRPr="006019FE" w:rsidRDefault="00814A3B" w:rsidP="00814A3B">
      <w:pPr>
        <w:rPr>
          <w:rFonts w:cs="Arial"/>
          <w:szCs w:val="24"/>
        </w:rPr>
      </w:pPr>
    </w:p>
    <w:p w14:paraId="7C25C491" w14:textId="77777777" w:rsidR="00814A3B" w:rsidRPr="006019FE" w:rsidRDefault="00814A3B" w:rsidP="00814A3B">
      <w:pPr>
        <w:rPr>
          <w:rFonts w:cs="Arial"/>
          <w:szCs w:val="24"/>
        </w:rPr>
      </w:pPr>
    </w:p>
    <w:p w14:paraId="7C25C492" w14:textId="77777777" w:rsidR="00814A3B" w:rsidRDefault="00814A3B" w:rsidP="00814A3B">
      <w:pPr>
        <w:rPr>
          <w:rFonts w:cs="Arial"/>
          <w:b/>
          <w:sz w:val="20"/>
        </w:rPr>
      </w:pPr>
    </w:p>
    <w:p w14:paraId="7C25C493" w14:textId="77777777" w:rsidR="00814A3B" w:rsidRDefault="00814A3B" w:rsidP="00814A3B">
      <w:pPr>
        <w:rPr>
          <w:rFonts w:cs="Arial"/>
          <w:b/>
          <w:sz w:val="20"/>
        </w:rPr>
      </w:pPr>
    </w:p>
    <w:p w14:paraId="7C25C494" w14:textId="77777777" w:rsidR="00814A3B" w:rsidRDefault="00814A3B" w:rsidP="00814A3B">
      <w:pPr>
        <w:rPr>
          <w:rFonts w:cs="Arial"/>
          <w:b/>
          <w:sz w:val="20"/>
        </w:rPr>
      </w:pPr>
    </w:p>
    <w:p w14:paraId="7C25C495" w14:textId="77777777" w:rsidR="00814A3B" w:rsidRDefault="00814A3B" w:rsidP="00814A3B">
      <w:pPr>
        <w:rPr>
          <w:rFonts w:cs="Arial"/>
          <w:b/>
          <w:sz w:val="20"/>
        </w:rPr>
      </w:pPr>
    </w:p>
    <w:p w14:paraId="7C25C496" w14:textId="77777777" w:rsidR="00814A3B" w:rsidRDefault="00814A3B" w:rsidP="00814A3B">
      <w:pPr>
        <w:rPr>
          <w:rFonts w:cs="Arial"/>
          <w:b/>
          <w:sz w:val="20"/>
        </w:rPr>
      </w:pPr>
    </w:p>
    <w:p w14:paraId="7C25C497" w14:textId="77777777" w:rsidR="00814A3B" w:rsidRDefault="00814A3B" w:rsidP="00814A3B">
      <w:pPr>
        <w:rPr>
          <w:rFonts w:cs="Arial"/>
          <w:b/>
          <w:sz w:val="20"/>
        </w:rPr>
      </w:pPr>
    </w:p>
    <w:p w14:paraId="7C25C498" w14:textId="77777777" w:rsidR="00814A3B" w:rsidRDefault="00814A3B" w:rsidP="00814A3B">
      <w:pPr>
        <w:rPr>
          <w:rFonts w:cs="Arial"/>
          <w:b/>
          <w:sz w:val="20"/>
        </w:rPr>
      </w:pPr>
    </w:p>
    <w:p w14:paraId="7C25C499" w14:textId="77777777" w:rsidR="00814A3B" w:rsidRDefault="00814A3B" w:rsidP="00814A3B">
      <w:pPr>
        <w:rPr>
          <w:rFonts w:cs="Arial"/>
          <w:b/>
          <w:sz w:val="20"/>
        </w:rPr>
      </w:pPr>
    </w:p>
    <w:p w14:paraId="7C25C49A" w14:textId="77777777" w:rsidR="00814A3B" w:rsidRDefault="00814A3B" w:rsidP="00814A3B">
      <w:pPr>
        <w:rPr>
          <w:rFonts w:cs="Arial"/>
          <w:b/>
          <w:sz w:val="20"/>
        </w:rPr>
      </w:pPr>
    </w:p>
    <w:p w14:paraId="7C25C49B" w14:textId="77777777" w:rsidR="00814A3B" w:rsidRDefault="00814A3B" w:rsidP="00814A3B">
      <w:pPr>
        <w:rPr>
          <w:rFonts w:cs="Arial"/>
          <w:b/>
          <w:sz w:val="20"/>
        </w:rPr>
      </w:pPr>
    </w:p>
    <w:p w14:paraId="7C25C49C" w14:textId="77777777" w:rsidR="00814A3B" w:rsidRDefault="00814A3B" w:rsidP="00814A3B">
      <w:pPr>
        <w:rPr>
          <w:rFonts w:cs="Arial"/>
          <w:b/>
          <w:sz w:val="20"/>
        </w:rPr>
      </w:pPr>
    </w:p>
    <w:p w14:paraId="7C25C49D" w14:textId="77777777" w:rsidR="00814A3B" w:rsidRDefault="00814A3B" w:rsidP="00814A3B">
      <w:pPr>
        <w:rPr>
          <w:rFonts w:cs="Arial"/>
          <w:b/>
          <w:sz w:val="20"/>
        </w:rPr>
      </w:pPr>
    </w:p>
    <w:p w14:paraId="7C25C49E" w14:textId="77777777" w:rsidR="00814A3B" w:rsidRDefault="00814A3B" w:rsidP="00814A3B">
      <w:pPr>
        <w:rPr>
          <w:rFonts w:cs="Arial"/>
          <w:b/>
          <w:sz w:val="20"/>
        </w:rPr>
      </w:pPr>
    </w:p>
    <w:p w14:paraId="7C25C49F" w14:textId="77777777" w:rsidR="00814A3B" w:rsidRDefault="00814A3B" w:rsidP="00814A3B">
      <w:pPr>
        <w:rPr>
          <w:rFonts w:cs="Arial"/>
          <w:b/>
          <w:sz w:val="20"/>
        </w:rPr>
      </w:pPr>
    </w:p>
    <w:p w14:paraId="7C25C4A0" w14:textId="77777777" w:rsidR="00814A3B" w:rsidRDefault="00814A3B" w:rsidP="00814A3B">
      <w:pPr>
        <w:rPr>
          <w:rFonts w:cs="Arial"/>
          <w:b/>
          <w:sz w:val="20"/>
        </w:rPr>
      </w:pPr>
    </w:p>
    <w:p w14:paraId="7C25C4A1" w14:textId="77777777" w:rsidR="00814A3B" w:rsidRDefault="00814A3B" w:rsidP="00814A3B">
      <w:pPr>
        <w:rPr>
          <w:rFonts w:cs="Arial"/>
          <w:b/>
          <w:sz w:val="20"/>
        </w:rPr>
      </w:pPr>
    </w:p>
    <w:p w14:paraId="7C25C4A2" w14:textId="77777777" w:rsidR="00814A3B" w:rsidRDefault="00814A3B" w:rsidP="00814A3B">
      <w:pPr>
        <w:rPr>
          <w:rFonts w:cs="Arial"/>
          <w:b/>
          <w:sz w:val="20"/>
        </w:rPr>
      </w:pPr>
    </w:p>
    <w:p w14:paraId="7C25C4A3" w14:textId="77777777" w:rsidR="00814A3B" w:rsidRDefault="00814A3B" w:rsidP="00814A3B">
      <w:pPr>
        <w:rPr>
          <w:rFonts w:cs="Arial"/>
          <w:b/>
          <w:sz w:val="20"/>
        </w:rPr>
      </w:pPr>
    </w:p>
    <w:p w14:paraId="7C25C4A4" w14:textId="77777777" w:rsidR="00814A3B" w:rsidRDefault="00814A3B" w:rsidP="00814A3B">
      <w:pPr>
        <w:rPr>
          <w:rFonts w:cs="Arial"/>
          <w:b/>
          <w:sz w:val="20"/>
        </w:rPr>
      </w:pPr>
    </w:p>
    <w:p w14:paraId="7C25C4A5" w14:textId="77777777" w:rsidR="00814A3B" w:rsidRDefault="00814A3B" w:rsidP="00814A3B">
      <w:pPr>
        <w:tabs>
          <w:tab w:val="left" w:pos="10830"/>
        </w:tabs>
        <w:rPr>
          <w:rFonts w:cs="Arial"/>
          <w:b/>
          <w:sz w:val="20"/>
        </w:rPr>
      </w:pPr>
    </w:p>
    <w:p w14:paraId="7C25C4A6" w14:textId="77777777" w:rsidR="00814A3B" w:rsidRDefault="00814A3B" w:rsidP="00814A3B">
      <w:pPr>
        <w:tabs>
          <w:tab w:val="left" w:pos="10830"/>
        </w:tabs>
        <w:rPr>
          <w:rFonts w:cs="Arial"/>
          <w:b/>
          <w:sz w:val="20"/>
        </w:rPr>
      </w:pPr>
    </w:p>
    <w:p w14:paraId="7C25C4A7" w14:textId="77777777" w:rsidR="00814A3B" w:rsidRDefault="00814A3B" w:rsidP="00814A3B">
      <w:pPr>
        <w:tabs>
          <w:tab w:val="left" w:pos="10830"/>
        </w:tabs>
        <w:rPr>
          <w:rFonts w:cs="Arial"/>
          <w:b/>
          <w:sz w:val="20"/>
        </w:rPr>
      </w:pPr>
    </w:p>
    <w:p w14:paraId="7C25C4A8" w14:textId="77777777" w:rsidR="00814A3B" w:rsidRDefault="00814A3B" w:rsidP="00814A3B">
      <w:pPr>
        <w:tabs>
          <w:tab w:val="left" w:pos="10830"/>
        </w:tabs>
        <w:rPr>
          <w:rFonts w:cs="Arial"/>
          <w:b/>
          <w:sz w:val="20"/>
        </w:rPr>
      </w:pPr>
    </w:p>
    <w:p w14:paraId="7C25C4A9" w14:textId="77777777" w:rsidR="00814A3B" w:rsidRDefault="00814A3B" w:rsidP="00814A3B">
      <w:pPr>
        <w:tabs>
          <w:tab w:val="left" w:pos="10830"/>
        </w:tabs>
        <w:rPr>
          <w:rFonts w:cs="Arial"/>
          <w:b/>
          <w:sz w:val="20"/>
        </w:rPr>
      </w:pPr>
    </w:p>
    <w:p w14:paraId="7C25C4AA" w14:textId="77777777" w:rsidR="00814A3B" w:rsidRDefault="00814A3B" w:rsidP="00814A3B">
      <w:pPr>
        <w:tabs>
          <w:tab w:val="left" w:pos="10830"/>
        </w:tabs>
        <w:rPr>
          <w:rFonts w:cs="Arial"/>
          <w:b/>
          <w:sz w:val="20"/>
        </w:rPr>
      </w:pPr>
    </w:p>
    <w:p w14:paraId="7C25C4AB" w14:textId="77777777" w:rsidR="00814A3B" w:rsidRDefault="00814A3B" w:rsidP="00814A3B">
      <w:pPr>
        <w:tabs>
          <w:tab w:val="left" w:pos="10830"/>
        </w:tabs>
        <w:rPr>
          <w:rFonts w:cs="Arial"/>
          <w:b/>
          <w:sz w:val="20"/>
        </w:rPr>
      </w:pPr>
    </w:p>
    <w:p w14:paraId="7C25C4AC" w14:textId="77777777" w:rsidR="00814A3B" w:rsidRDefault="00814A3B" w:rsidP="00814A3B">
      <w:pPr>
        <w:tabs>
          <w:tab w:val="left" w:pos="10830"/>
        </w:tabs>
        <w:rPr>
          <w:rFonts w:cs="Arial"/>
          <w:b/>
          <w:sz w:val="20"/>
        </w:rPr>
      </w:pPr>
    </w:p>
    <w:p w14:paraId="7C25C4AD" w14:textId="77777777" w:rsidR="00BD2833" w:rsidRDefault="00CB407E" w:rsidP="00BD2833">
      <w:r>
        <w:rPr>
          <w:noProof/>
          <w:lang w:eastAsia="en-AU"/>
        </w:rPr>
        <w:lastRenderedPageBreak/>
        <w:pict w14:anchorId="7C25C59C">
          <v:shape id="_x0000_s1349" type="#_x0000_t202" style="position:absolute;margin-left:-26.35pt;margin-top:-73.1pt;width:701.35pt;height:28.1pt;z-index:251692032" filled="f" stroked="f">
            <v:textbox style="mso-next-textbox:#_x0000_s1349">
              <w:txbxContent>
                <w:p w14:paraId="7C25C667" w14:textId="77777777" w:rsidR="00E85490" w:rsidRPr="00157141" w:rsidRDefault="00E85490" w:rsidP="000B5AB0">
                  <w:pPr>
                    <w:pStyle w:val="Heading1"/>
                    <w:shd w:val="clear" w:color="auto" w:fill="D9D9D9" w:themeFill="background1" w:themeFillShade="D9"/>
                  </w:pPr>
                  <w:bookmarkStart w:id="14" w:name="_Toc404683335"/>
                  <w:r>
                    <w:t xml:space="preserve">Section 3 – HD </w:t>
                  </w:r>
                  <w:r w:rsidRPr="00157141">
                    <w:t>Surveillance and Salvage of an AVF or AVG</w:t>
                  </w:r>
                  <w:bookmarkEnd w:id="14"/>
                </w:p>
                <w:p w14:paraId="7C25C668" w14:textId="77777777" w:rsidR="00E85490" w:rsidRDefault="00E85490" w:rsidP="00BD2833"/>
              </w:txbxContent>
            </v:textbox>
          </v:shape>
        </w:pict>
      </w:r>
      <w:r>
        <w:rPr>
          <w:noProof/>
          <w:lang w:eastAsia="en-AU"/>
        </w:rPr>
        <w:pict w14:anchorId="7C25C59D">
          <v:shape id="_x0000_s1330" type="#_x0000_t202" style="position:absolute;margin-left:450pt;margin-top:67.45pt;width:108pt;height:31.55pt;z-index:251672576" fillcolor="#ffc" strokecolor="yellow" strokeweight="1pt">
            <v:textbox style="mso-next-textbox:#_x0000_s1330">
              <w:txbxContent>
                <w:p w14:paraId="7C25C669" w14:textId="77777777" w:rsidR="00E85490" w:rsidRPr="00157141" w:rsidRDefault="00E85490" w:rsidP="00157141">
                  <w:pPr>
                    <w:pStyle w:val="Heading3"/>
                    <w:jc w:val="center"/>
                    <w:rPr>
                      <w:rFonts w:ascii="Calibri" w:hAnsi="Calibri"/>
                      <w:color w:val="auto"/>
                      <w:sz w:val="20"/>
                    </w:rPr>
                  </w:pPr>
                  <w:r w:rsidRPr="00157141">
                    <w:rPr>
                      <w:rFonts w:ascii="Calibri" w:hAnsi="Calibri"/>
                      <w:color w:val="auto"/>
                      <w:sz w:val="20"/>
                    </w:rPr>
                    <w:t>Mature access</w:t>
                  </w:r>
                </w:p>
              </w:txbxContent>
            </v:textbox>
          </v:shape>
        </w:pict>
      </w:r>
      <w:r>
        <w:rPr>
          <w:noProof/>
          <w:lang w:eastAsia="en-AU"/>
        </w:rPr>
        <w:pict w14:anchorId="7C25C59E">
          <v:shape id="_x0000_s1326" type="#_x0000_t202" style="position:absolute;margin-left:495pt;margin-top:378pt;width:108pt;height:42.95pt;z-index:251668480" fillcolor="#ff9" strokecolor="yellow" strokeweight="1pt">
            <v:textbox style="mso-next-textbox:#_x0000_s1326">
              <w:txbxContent>
                <w:p w14:paraId="7C25C66A" w14:textId="77777777" w:rsidR="00E85490" w:rsidRDefault="00E85490" w:rsidP="00BD2833">
                  <w:pPr>
                    <w:pStyle w:val="Heading2"/>
                  </w:pPr>
                  <w:r w:rsidRPr="00204B7B">
                    <w:t>Improved</w:t>
                  </w:r>
                  <w:r>
                    <w:t xml:space="preserve"> </w:t>
                  </w:r>
                  <w:r>
                    <w:rPr>
                      <w:b w:val="0"/>
                    </w:rPr>
                    <w:t>(</w:t>
                  </w:r>
                  <w:r w:rsidRPr="00204B7B">
                    <w:rPr>
                      <w:b w:val="0"/>
                    </w:rPr>
                    <w:t>Vein maturation)</w:t>
                  </w:r>
                </w:p>
              </w:txbxContent>
            </v:textbox>
          </v:shape>
        </w:pict>
      </w:r>
      <w:r>
        <w:rPr>
          <w:noProof/>
          <w:lang w:eastAsia="en-AU"/>
        </w:rPr>
        <w:pict w14:anchorId="7C25C59F">
          <v:shape id="_x0000_s1340" type="#_x0000_t202" style="position:absolute;margin-left:112pt;margin-top:378pt;width:140pt;height:36.55pt;z-index:251682816" fillcolor="#ff9" strokecolor="yellow" strokeweight="1pt">
            <v:textbox style="mso-next-textbox:#_x0000_s1340">
              <w:txbxContent>
                <w:p w14:paraId="7C25C66B" w14:textId="77777777" w:rsidR="00E85490" w:rsidRPr="00204B7B" w:rsidRDefault="00E85490" w:rsidP="00BD2833">
                  <w:pPr>
                    <w:pStyle w:val="Heading2"/>
                  </w:pPr>
                  <w:r w:rsidRPr="00204B7B">
                    <w:t>Not Improved</w:t>
                  </w:r>
                </w:p>
                <w:p w14:paraId="7C25C66C" w14:textId="77777777" w:rsidR="00E85490" w:rsidRPr="00204B7B" w:rsidRDefault="00E85490" w:rsidP="00BD2833">
                  <w:pPr>
                    <w:pStyle w:val="BodyTextIndent"/>
                    <w:jc w:val="center"/>
                    <w:rPr>
                      <w:b/>
                    </w:rPr>
                  </w:pPr>
                  <w:r>
                    <w:t>(</w:t>
                  </w:r>
                  <w:r w:rsidRPr="00204B7B">
                    <w:t xml:space="preserve">No </w:t>
                  </w:r>
                  <w:r w:rsidRPr="00204B7B">
                    <w:rPr>
                      <w:bCs/>
                    </w:rPr>
                    <w:t>Vein maturation</w:t>
                  </w:r>
                  <w:r w:rsidRPr="00204B7B">
                    <w:t>)</w:t>
                  </w:r>
                </w:p>
                <w:p w14:paraId="7C25C66D" w14:textId="77777777" w:rsidR="00E85490" w:rsidRDefault="00E85490" w:rsidP="00BD2833"/>
              </w:txbxContent>
            </v:textbox>
          </v:shape>
        </w:pict>
      </w:r>
      <w:r>
        <w:rPr>
          <w:noProof/>
          <w:lang w:eastAsia="en-AU"/>
        </w:rPr>
        <w:pict w14:anchorId="7C25C5A0">
          <v:shape id="_x0000_s1350" type="#_x0000_t202" style="position:absolute;margin-left:162pt;margin-top:-45pt;width:387pt;height:45pt;z-index:251693056" fillcolor="#cf9" strokecolor="#9c0" strokeweight="1pt">
            <v:textbox style="mso-next-textbox:#_x0000_s1350">
              <w:txbxContent>
                <w:p w14:paraId="7C25C66E" w14:textId="77777777" w:rsidR="00E85490" w:rsidRPr="000B70C8" w:rsidRDefault="00E85490" w:rsidP="00BD2833">
                  <w:pPr>
                    <w:jc w:val="center"/>
                    <w:rPr>
                      <w:b/>
                      <w:sz w:val="22"/>
                      <w:szCs w:val="22"/>
                    </w:rPr>
                  </w:pPr>
                  <w:r>
                    <w:rPr>
                      <w:b/>
                      <w:sz w:val="22"/>
                      <w:szCs w:val="22"/>
                    </w:rPr>
                    <w:t xml:space="preserve">Newly created </w:t>
                  </w:r>
                  <w:r w:rsidRPr="000B70C8">
                    <w:rPr>
                      <w:b/>
                      <w:sz w:val="22"/>
                      <w:szCs w:val="22"/>
                    </w:rPr>
                    <w:t>AVF or AVG</w:t>
                  </w:r>
                </w:p>
                <w:p w14:paraId="7C25C66F" w14:textId="77777777" w:rsidR="00E85490" w:rsidRPr="000B70C8" w:rsidRDefault="00E85490" w:rsidP="00BD2833">
                  <w:pPr>
                    <w:jc w:val="center"/>
                    <w:rPr>
                      <w:sz w:val="22"/>
                      <w:szCs w:val="22"/>
                    </w:rPr>
                  </w:pPr>
                  <w:r w:rsidRPr="000B70C8">
                    <w:rPr>
                      <w:sz w:val="22"/>
                      <w:szCs w:val="22"/>
                    </w:rPr>
                    <w:t>CKD Stage 4 + 5, Haemodialysis, Peritoneal Dialysis or Transplant patients</w:t>
                  </w:r>
                </w:p>
              </w:txbxContent>
            </v:textbox>
          </v:shape>
        </w:pict>
      </w:r>
      <w:r>
        <w:rPr>
          <w:noProof/>
          <w:lang w:eastAsia="en-AU"/>
        </w:rPr>
        <w:pict w14:anchorId="7C25C5A1">
          <v:shape id="_x0000_s1351" type="#_x0000_t202" style="position:absolute;margin-left:4in;margin-top:369pt;width:171.15pt;height:63pt;z-index:251694080" fillcolor="#cf9" strokecolor="#9c0" strokeweight="1pt">
            <v:textbox style="mso-next-textbox:#_x0000_s1351">
              <w:txbxContent>
                <w:p w14:paraId="7C25C670" w14:textId="77777777" w:rsidR="00E85490" w:rsidRPr="00204B7B" w:rsidRDefault="00E85490" w:rsidP="00BD2833">
                  <w:pPr>
                    <w:jc w:val="center"/>
                    <w:rPr>
                      <w:sz w:val="20"/>
                    </w:rPr>
                  </w:pPr>
                  <w:r>
                    <w:rPr>
                      <w:sz w:val="20"/>
                    </w:rPr>
                    <w:t xml:space="preserve">VAN </w:t>
                  </w:r>
                  <w:r w:rsidRPr="00204B7B">
                    <w:rPr>
                      <w:sz w:val="20"/>
                    </w:rPr>
                    <w:t>Foll</w:t>
                  </w:r>
                  <w:r>
                    <w:rPr>
                      <w:sz w:val="20"/>
                    </w:rPr>
                    <w:t>ow up CKD, PD and Transplant patients 4 weeks post intervention recording observations in CV5</w:t>
                  </w:r>
                </w:p>
                <w:p w14:paraId="7C25C671" w14:textId="77777777" w:rsidR="00E85490" w:rsidRDefault="00E85490" w:rsidP="00BD2833">
                  <w:pPr>
                    <w:rPr>
                      <w:szCs w:val="16"/>
                    </w:rPr>
                  </w:pPr>
                </w:p>
              </w:txbxContent>
            </v:textbox>
          </v:shape>
        </w:pict>
      </w:r>
      <w:r>
        <w:rPr>
          <w:noProof/>
          <w:lang w:eastAsia="en-AU"/>
        </w:rPr>
        <w:pict w14:anchorId="7C25C5A2">
          <v:shape id="_x0000_s1327" type="#_x0000_t202" style="position:absolute;margin-left:315pt;margin-top:1in;width:108pt;height:36pt;z-index:251669504" fillcolor="#cf9" strokecolor="#9c0" strokeweight="1pt">
            <v:textbox style="mso-next-textbox:#_x0000_s1327">
              <w:txbxContent>
                <w:p w14:paraId="7C25C672" w14:textId="77777777" w:rsidR="00E85490" w:rsidRPr="00204B7B" w:rsidRDefault="00E85490" w:rsidP="00BD2833">
                  <w:pPr>
                    <w:jc w:val="center"/>
                    <w:rPr>
                      <w:b/>
                      <w:sz w:val="20"/>
                    </w:rPr>
                  </w:pPr>
                  <w:r>
                    <w:rPr>
                      <w:b/>
                      <w:sz w:val="20"/>
                    </w:rPr>
                    <w:t>4, 8 week, and 12 week assessments</w:t>
                  </w:r>
                  <w:r w:rsidRPr="00204B7B">
                    <w:rPr>
                      <w:b/>
                      <w:sz w:val="20"/>
                    </w:rPr>
                    <w:t xml:space="preserve"> </w:t>
                  </w:r>
                </w:p>
              </w:txbxContent>
            </v:textbox>
          </v:shape>
        </w:pict>
      </w:r>
      <w:r>
        <w:rPr>
          <w:noProof/>
          <w:lang w:eastAsia="en-AU"/>
        </w:rPr>
        <w:pict w14:anchorId="7C25C5A3">
          <v:line id="_x0000_s1324" style="position:absolute;flip:x;z-index:251666432" from="270pt,342pt" to="315pt,342pt">
            <v:stroke endarrow="block"/>
          </v:line>
        </w:pict>
      </w:r>
      <w:r>
        <w:rPr>
          <w:noProof/>
          <w:lang w:eastAsia="en-AU"/>
        </w:rPr>
        <w:pict w14:anchorId="7C25C5A4">
          <v:line id="_x0000_s1344" style="position:absolute;z-index:251686912" from="8in,270pt" to="8in,4in"/>
        </w:pict>
      </w:r>
      <w:r>
        <w:rPr>
          <w:noProof/>
          <w:lang w:eastAsia="en-AU"/>
        </w:rPr>
        <w:pict w14:anchorId="7C25C5A5">
          <v:line id="_x0000_s1348" style="position:absolute;z-index:251691008" from="459pt,4in" to="8in,4in">
            <v:stroke startarrow="block"/>
          </v:line>
        </w:pict>
      </w:r>
      <w:r>
        <w:rPr>
          <w:noProof/>
          <w:lang w:eastAsia="en-AU"/>
        </w:rPr>
        <w:pict w14:anchorId="7C25C5A6">
          <v:line id="_x0000_s1339" style="position:absolute;z-index:251681792" from="603pt,396pt" to="701.85pt,396pt"/>
        </w:pict>
      </w:r>
      <w:r>
        <w:rPr>
          <w:noProof/>
          <w:lang w:eastAsia="en-AU"/>
        </w:rPr>
        <w:pict w14:anchorId="7C25C5A7">
          <v:line id="_x0000_s1343" style="position:absolute;z-index:251685888" from="369pt,351pt" to="369pt,369pt">
            <v:stroke endarrow="block"/>
          </v:line>
        </w:pict>
      </w:r>
      <w:r>
        <w:rPr>
          <w:noProof/>
          <w:lang w:eastAsia="en-AU"/>
        </w:rPr>
        <w:pict w14:anchorId="7C25C5A8">
          <v:line id="_x0000_s1336" style="position:absolute;z-index:251678720" from="153pt,135pt" to="306pt,135pt">
            <v:stroke endarrow="block"/>
          </v:line>
        </w:pict>
      </w:r>
      <w:r>
        <w:rPr>
          <w:noProof/>
          <w:lang w:eastAsia="en-AU"/>
        </w:rPr>
        <w:pict w14:anchorId="7C25C5A9">
          <v:shape id="_x0000_s1328" type="#_x0000_t202" style="position:absolute;margin-left:585pt;margin-top:90pt;width:90pt;height:36pt;z-index:251670528" fillcolor="#cf9" strokecolor="#9c0" strokeweight="1pt">
            <v:textbox style="mso-next-textbox:#_x0000_s1328">
              <w:txbxContent>
                <w:p w14:paraId="7C25C673" w14:textId="77777777" w:rsidR="00E85490" w:rsidRPr="00204B7B" w:rsidRDefault="00E85490" w:rsidP="00BD2833">
                  <w:pPr>
                    <w:jc w:val="center"/>
                    <w:rPr>
                      <w:b/>
                      <w:sz w:val="20"/>
                    </w:rPr>
                  </w:pPr>
                  <w:r w:rsidRPr="00204B7B">
                    <w:rPr>
                      <w:b/>
                      <w:sz w:val="20"/>
                    </w:rPr>
                    <w:t>3 monthly/prn</w:t>
                  </w:r>
                  <w:r>
                    <w:rPr>
                      <w:b/>
                      <w:sz w:val="20"/>
                    </w:rPr>
                    <w:t xml:space="preserve"> assessments</w:t>
                  </w:r>
                </w:p>
              </w:txbxContent>
            </v:textbox>
          </v:shape>
        </w:pict>
      </w:r>
      <w:r>
        <w:rPr>
          <w:noProof/>
          <w:lang w:eastAsia="en-AU"/>
        </w:rPr>
        <w:pict w14:anchorId="7C25C5AA">
          <v:line id="_x0000_s1345" style="position:absolute;z-index:251687936" from="369pt,306pt" to="369pt,324pt">
            <v:stroke endarrow="block"/>
          </v:line>
        </w:pict>
      </w:r>
      <w:r>
        <w:rPr>
          <w:noProof/>
          <w:lang w:eastAsia="en-AU"/>
        </w:rPr>
        <w:pict w14:anchorId="7C25C5AB">
          <v:shape id="_x0000_s1331" type="#_x0000_t202" style="position:absolute;margin-left:306pt;margin-top:171pt;width:135pt;height:90pt;z-index:251673600" fillcolor="#cf9" strokecolor="#9c0" strokeweight="1pt">
            <v:textbox style="mso-next-textbox:#_x0000_s1331">
              <w:txbxContent>
                <w:p w14:paraId="7C25C674" w14:textId="77777777" w:rsidR="00E85490" w:rsidRPr="00204B7B" w:rsidRDefault="00E85490" w:rsidP="00BD2833">
                  <w:pPr>
                    <w:jc w:val="center"/>
                    <w:rPr>
                      <w:b/>
                      <w:sz w:val="20"/>
                    </w:rPr>
                  </w:pPr>
                  <w:r w:rsidRPr="00204B7B">
                    <w:rPr>
                      <w:b/>
                      <w:sz w:val="20"/>
                    </w:rPr>
                    <w:t xml:space="preserve"> Vascular Access Nurse</w:t>
                  </w:r>
                </w:p>
                <w:p w14:paraId="7C25C675" w14:textId="77777777" w:rsidR="00E85490" w:rsidRPr="00204B7B" w:rsidRDefault="00E85490" w:rsidP="00BD2833">
                  <w:pPr>
                    <w:jc w:val="center"/>
                    <w:rPr>
                      <w:b/>
                      <w:sz w:val="20"/>
                    </w:rPr>
                  </w:pPr>
                  <w:r w:rsidRPr="00204B7B">
                    <w:rPr>
                      <w:b/>
                      <w:sz w:val="20"/>
                    </w:rPr>
                    <w:t xml:space="preserve">Consult with Physician or Renal </w:t>
                  </w:r>
                  <w:r>
                    <w:rPr>
                      <w:b/>
                      <w:sz w:val="20"/>
                    </w:rPr>
                    <w:t>Advanced RMO</w:t>
                  </w:r>
                </w:p>
                <w:p w14:paraId="7C25C676" w14:textId="77777777" w:rsidR="00E85490" w:rsidRPr="00204B7B" w:rsidRDefault="00E85490" w:rsidP="00BD2833">
                  <w:pPr>
                    <w:jc w:val="center"/>
                    <w:rPr>
                      <w:sz w:val="20"/>
                    </w:rPr>
                  </w:pPr>
                  <w:r>
                    <w:rPr>
                      <w:sz w:val="18"/>
                      <w:szCs w:val="18"/>
                    </w:rPr>
                    <w:t>Complete paperwork</w:t>
                  </w:r>
                  <w:r w:rsidRPr="00204B7B">
                    <w:rPr>
                      <w:sz w:val="18"/>
                      <w:szCs w:val="18"/>
                    </w:rPr>
                    <w:t xml:space="preserve"> and</w:t>
                  </w:r>
                  <w:r>
                    <w:rPr>
                      <w:sz w:val="18"/>
                      <w:szCs w:val="18"/>
                    </w:rPr>
                    <w:t xml:space="preserve"> check</w:t>
                  </w:r>
                  <w:r w:rsidRPr="00204B7B">
                    <w:rPr>
                      <w:sz w:val="18"/>
                      <w:szCs w:val="18"/>
                    </w:rPr>
                    <w:t xml:space="preserve"> blood </w:t>
                  </w:r>
                  <w:r>
                    <w:rPr>
                      <w:sz w:val="18"/>
                      <w:szCs w:val="18"/>
                    </w:rPr>
                    <w:t>tests especially Potassium and c</w:t>
                  </w:r>
                  <w:r w:rsidRPr="00204B7B">
                    <w:rPr>
                      <w:sz w:val="18"/>
                      <w:szCs w:val="18"/>
                    </w:rPr>
                    <w:t>oags</w:t>
                  </w:r>
                  <w:r w:rsidRPr="00204B7B">
                    <w:rPr>
                      <w:sz w:val="20"/>
                    </w:rPr>
                    <w:t>-</w:t>
                  </w:r>
                </w:p>
                <w:p w14:paraId="7C25C677" w14:textId="77777777" w:rsidR="00E85490" w:rsidRPr="00204B7B" w:rsidRDefault="00E85490" w:rsidP="00BD2833">
                  <w:pPr>
                    <w:jc w:val="center"/>
                    <w:rPr>
                      <w:sz w:val="18"/>
                      <w:szCs w:val="18"/>
                    </w:rPr>
                  </w:pPr>
                  <w:r w:rsidRPr="00204B7B">
                    <w:rPr>
                      <w:sz w:val="20"/>
                    </w:rPr>
                    <w:t xml:space="preserve"> </w:t>
                  </w:r>
                  <w:r>
                    <w:rPr>
                      <w:sz w:val="18"/>
                      <w:szCs w:val="18"/>
                    </w:rPr>
                    <w:t xml:space="preserve"> (INR &lt; 2.5</w:t>
                  </w:r>
                  <w:r w:rsidRPr="00204B7B">
                    <w:rPr>
                      <w:sz w:val="18"/>
                      <w:szCs w:val="18"/>
                    </w:rPr>
                    <w:t>), FBC, RUP</w:t>
                  </w:r>
                </w:p>
              </w:txbxContent>
            </v:textbox>
          </v:shape>
        </w:pict>
      </w:r>
      <w:r>
        <w:rPr>
          <w:noProof/>
          <w:lang w:eastAsia="en-AU"/>
        </w:rPr>
        <w:pict w14:anchorId="7C25C5AC">
          <v:line id="_x0000_s1329" style="position:absolute;flip:x y;z-index:251671552" from="153pt,99pt" to="153pt,135pt"/>
        </w:pict>
      </w:r>
      <w:r>
        <w:rPr>
          <w:noProof/>
          <w:lang w:eastAsia="en-AU"/>
        </w:rPr>
        <w:pict w14:anchorId="7C25C5AD">
          <v:line id="_x0000_s1347" style="position:absolute;z-index:251689984" from="198pt,459pt" to="279pt,459pt">
            <v:stroke endarrow="block"/>
          </v:line>
        </w:pict>
      </w:r>
      <w:r>
        <w:rPr>
          <w:noProof/>
          <w:lang w:eastAsia="en-AU"/>
        </w:rPr>
        <w:pict w14:anchorId="7C25C5AE">
          <v:line id="_x0000_s1346" style="position:absolute;z-index:251688960" from="198pt,414pt" to="198pt,459pt"/>
        </w:pict>
      </w:r>
      <w:r>
        <w:rPr>
          <w:noProof/>
          <w:lang w:eastAsia="en-AU"/>
        </w:rPr>
        <w:pict w14:anchorId="7C25C5AF">
          <v:line id="_x0000_s1342" style="position:absolute;flip:x;z-index:251684864" from="252pt,396pt" to="4in,396pt">
            <v:stroke endarrow="block"/>
          </v:line>
        </w:pict>
      </w:r>
      <w:r>
        <w:rPr>
          <w:noProof/>
          <w:lang w:eastAsia="en-AU"/>
        </w:rPr>
        <w:pict w14:anchorId="7C25C5B0">
          <v:shape id="_x0000_s1341" type="#_x0000_t202" style="position:absolute;margin-left:279pt;margin-top:441.15pt;width:192pt;height:36pt;z-index:251683840" fillcolor="#99f" strokecolor="#99f" strokeweight="1pt">
            <v:textbox style="mso-next-textbox:#_x0000_s1341">
              <w:txbxContent>
                <w:p w14:paraId="7C25C678" w14:textId="77777777" w:rsidR="00E85490" w:rsidRPr="00204B7B" w:rsidRDefault="00E85490" w:rsidP="00BD2833">
                  <w:pPr>
                    <w:ind w:firstLine="227"/>
                    <w:jc w:val="center"/>
                    <w:rPr>
                      <w:b/>
                      <w:sz w:val="20"/>
                    </w:rPr>
                  </w:pPr>
                  <w:r w:rsidRPr="00204B7B">
                    <w:rPr>
                      <w:b/>
                      <w:sz w:val="20"/>
                    </w:rPr>
                    <w:t xml:space="preserve"> Consult with Physician</w:t>
                  </w:r>
                </w:p>
                <w:p w14:paraId="7C25C679" w14:textId="77777777" w:rsidR="00E85490" w:rsidRPr="00204B7B" w:rsidRDefault="00E85490" w:rsidP="00BD2833">
                  <w:pPr>
                    <w:ind w:firstLine="227"/>
                    <w:jc w:val="center"/>
                    <w:rPr>
                      <w:sz w:val="20"/>
                    </w:rPr>
                  </w:pPr>
                  <w:r w:rsidRPr="00204B7B">
                    <w:rPr>
                      <w:sz w:val="20"/>
                    </w:rPr>
                    <w:t>(Consider Vascular Surgeon review)</w:t>
                  </w:r>
                </w:p>
                <w:p w14:paraId="7C25C67A" w14:textId="77777777" w:rsidR="00E85490" w:rsidRDefault="00E85490" w:rsidP="00BD2833"/>
              </w:txbxContent>
            </v:textbox>
          </v:shape>
        </w:pict>
      </w:r>
      <w:r>
        <w:rPr>
          <w:noProof/>
          <w:lang w:eastAsia="en-AU"/>
        </w:rPr>
        <w:pict w14:anchorId="7C25C5B1">
          <v:line id="_x0000_s1338" style="position:absolute;z-index:251680768" from="702pt,99pt" to="702pt,396pt"/>
        </w:pict>
      </w:r>
      <w:r>
        <w:rPr>
          <w:noProof/>
          <w:lang w:eastAsia="en-AU"/>
        </w:rPr>
        <w:pict w14:anchorId="7C25C5B2">
          <v:line id="_x0000_s1325" style="position:absolute;flip:x y;z-index:251667456" from="675pt,99pt" to="702pt,99pt">
            <v:stroke endarrow="block"/>
          </v:line>
        </w:pict>
      </w:r>
      <w:r>
        <w:rPr>
          <w:noProof/>
          <w:lang w:eastAsia="en-AU"/>
        </w:rPr>
        <w:pict w14:anchorId="7C25C5B3">
          <v:shape id="_x0000_s1333" type="#_x0000_t202" style="position:absolute;margin-left:315pt;margin-top:324pt;width:117pt;height:27pt;z-index:251675648" fillcolor="#99f" strokecolor="#66f" strokeweight="1pt">
            <v:textbox style="mso-next-textbox:#_x0000_s1333">
              <w:txbxContent>
                <w:p w14:paraId="7C25C67B" w14:textId="77777777" w:rsidR="00E85490" w:rsidRPr="00204B7B" w:rsidRDefault="00E85490" w:rsidP="00BD2833">
                  <w:pPr>
                    <w:jc w:val="center"/>
                    <w:rPr>
                      <w:b/>
                    </w:rPr>
                  </w:pPr>
                  <w:r w:rsidRPr="00204B7B">
                    <w:rPr>
                      <w:b/>
                    </w:rPr>
                    <w:t>Angiogram</w:t>
                  </w:r>
                  <w:r>
                    <w:rPr>
                      <w:b/>
                    </w:rPr>
                    <w:t>/plasty</w:t>
                  </w:r>
                </w:p>
                <w:p w14:paraId="7C25C67C" w14:textId="77777777" w:rsidR="00E85490" w:rsidRDefault="00E85490" w:rsidP="00BD2833">
                  <w:pPr>
                    <w:rPr>
                      <w:rFonts w:ascii="Arial Narrow" w:hAnsi="Arial Narrow"/>
                      <w:sz w:val="18"/>
                      <w:szCs w:val="18"/>
                    </w:rPr>
                  </w:pPr>
                </w:p>
                <w:p w14:paraId="7C25C67D" w14:textId="77777777" w:rsidR="00E85490" w:rsidRDefault="00E85490" w:rsidP="00BD2833">
                  <w:pPr>
                    <w:jc w:val="center"/>
                    <w:rPr>
                      <w:b/>
                    </w:rPr>
                  </w:pPr>
                </w:p>
                <w:p w14:paraId="7C25C67E" w14:textId="77777777" w:rsidR="00E85490" w:rsidRDefault="00E85490" w:rsidP="00BD2833">
                  <w:pPr>
                    <w:rPr>
                      <w:szCs w:val="16"/>
                    </w:rPr>
                  </w:pPr>
                </w:p>
              </w:txbxContent>
            </v:textbox>
          </v:shape>
        </w:pict>
      </w:r>
      <w:r>
        <w:rPr>
          <w:noProof/>
          <w:lang w:eastAsia="en-AU"/>
        </w:rPr>
        <w:pict w14:anchorId="7C25C5B4">
          <v:line id="_x0000_s1337" style="position:absolute;z-index:251679744" from="153pt,99pt" to="180pt,99pt"/>
        </w:pict>
      </w:r>
      <w:r>
        <w:rPr>
          <w:noProof/>
          <w:lang w:eastAsia="en-AU"/>
        </w:rPr>
        <w:pict w14:anchorId="7C25C5B5">
          <v:line id="_x0000_s1335" style="position:absolute;z-index:251677696" from="558pt,99pt" to="585pt,99pt">
            <v:stroke endarrow="block"/>
          </v:line>
        </w:pict>
      </w:r>
      <w:r>
        <w:rPr>
          <w:noProof/>
          <w:lang w:eastAsia="en-AU"/>
        </w:rPr>
        <w:pict w14:anchorId="7C25C5B6">
          <v:line id="_x0000_s1334" style="position:absolute;flip:x;z-index:251676672" from="423pt,99pt" to="450pt,99pt"/>
        </w:pict>
      </w:r>
      <w:r>
        <w:rPr>
          <w:noProof/>
          <w:lang w:eastAsia="en-AU"/>
        </w:rPr>
        <w:pict w14:anchorId="7C25C5B7">
          <v:line id="_x0000_s1332" style="position:absolute;flip:x;z-index:251674624" from="4in,99pt" to="315pt,99pt"/>
        </w:pict>
      </w:r>
      <w:r>
        <w:rPr>
          <w:rFonts w:ascii="Arial" w:hAnsi="Arial" w:cs="Arial"/>
          <w:b/>
          <w:sz w:val="22"/>
          <w:szCs w:val="22"/>
        </w:rPr>
      </w:r>
      <w:r>
        <w:rPr>
          <w:rFonts w:ascii="Arial" w:hAnsi="Arial" w:cs="Arial"/>
          <w:b/>
          <w:sz w:val="22"/>
          <w:szCs w:val="22"/>
        </w:rPr>
        <w:pict w14:anchorId="7C25C5B9">
          <v:group id="_x0000_s1304" editas="canvas" style="width:765.1pt;height:414.1pt;mso-position-horizontal-relative:char;mso-position-vertical-relative:line" coordorigin="4830,2603" coordsize="8053,4321">
            <o:lock v:ext="edit" aspectratio="t"/>
            <v:shape id="_x0000_s1305" type="#_x0000_t75" style="position:absolute;left:4830;top:2603;width:8053;height:4321" o:preferrelative="f">
              <v:fill o:detectmouseclick="t"/>
              <v:path o:extrusionok="t" o:connecttype="none"/>
              <o:lock v:ext="edit" text="t"/>
            </v:shape>
            <v:line id="_x0000_s1306" style="position:absolute" from="6440,5233" to="6441,5608"/>
            <v:shape id="_x0000_s1307" type="#_x0000_t202" style="position:absolute;left:6725;top:3448;width:1137;height:376" fillcolor="#ffc" strokecolor="yellow" strokeweight="1pt">
              <v:textbox style="mso-next-textbox:#_x0000_s1307">
                <w:txbxContent>
                  <w:p w14:paraId="7C25C67F" w14:textId="77777777" w:rsidR="00E85490" w:rsidRDefault="00E85490" w:rsidP="00BD2833">
                    <w:pPr>
                      <w:jc w:val="center"/>
                      <w:rPr>
                        <w:b/>
                        <w:sz w:val="20"/>
                      </w:rPr>
                    </w:pPr>
                    <w:r w:rsidRPr="00204B7B">
                      <w:rPr>
                        <w:b/>
                        <w:sz w:val="20"/>
                      </w:rPr>
                      <w:t>Failure to mature at</w:t>
                    </w:r>
                  </w:p>
                  <w:p w14:paraId="7C25C680" w14:textId="77777777" w:rsidR="00E85490" w:rsidRPr="00204B7B" w:rsidRDefault="00E85490" w:rsidP="00BD2833">
                    <w:pPr>
                      <w:jc w:val="center"/>
                      <w:rPr>
                        <w:b/>
                        <w:sz w:val="20"/>
                      </w:rPr>
                    </w:pPr>
                    <w:r w:rsidRPr="00204B7B">
                      <w:rPr>
                        <w:b/>
                        <w:sz w:val="20"/>
                      </w:rPr>
                      <w:t>8</w:t>
                    </w:r>
                    <w:r>
                      <w:rPr>
                        <w:b/>
                        <w:sz w:val="20"/>
                      </w:rPr>
                      <w:t xml:space="preserve"> - 12</w:t>
                    </w:r>
                    <w:r w:rsidRPr="00204B7B">
                      <w:rPr>
                        <w:b/>
                        <w:sz w:val="20"/>
                      </w:rPr>
                      <w:t xml:space="preserve"> weeks</w:t>
                    </w:r>
                  </w:p>
                </w:txbxContent>
              </v:textbox>
            </v:shape>
            <v:shape id="_x0000_s1308" type="#_x0000_t202" style="position:absolute;left:7861;top:5420;width:1801;height:377" fillcolor="#cf9" strokecolor="#9c0" strokeweight="1pt">
              <v:textbox style="mso-next-textbox:#_x0000_s1308">
                <w:txbxContent>
                  <w:p w14:paraId="7C25C681" w14:textId="77777777" w:rsidR="00E85490" w:rsidRPr="000C6D90" w:rsidRDefault="00E85490" w:rsidP="00FC6606">
                    <w:pPr>
                      <w:jc w:val="center"/>
                      <w:rPr>
                        <w:rFonts w:ascii="Arial Narrow" w:hAnsi="Arial Narrow"/>
                        <w:b/>
                        <w:sz w:val="20"/>
                      </w:rPr>
                    </w:pPr>
                    <w:r w:rsidRPr="00204B7B">
                      <w:rPr>
                        <w:b/>
                        <w:sz w:val="20"/>
                      </w:rPr>
                      <w:t xml:space="preserve"> VAN </w:t>
                    </w:r>
                    <w:r>
                      <w:rPr>
                        <w:b/>
                        <w:sz w:val="20"/>
                      </w:rPr>
                      <w:t>to liaise with Dialysis Units</w:t>
                    </w:r>
                  </w:p>
                  <w:p w14:paraId="7C25C682" w14:textId="77777777" w:rsidR="00E85490" w:rsidRDefault="00E85490" w:rsidP="00BD2833">
                    <w:pPr>
                      <w:rPr>
                        <w:rFonts w:ascii="Arial Narrow" w:hAnsi="Arial Narrow"/>
                        <w:sz w:val="20"/>
                      </w:rPr>
                    </w:pPr>
                  </w:p>
                  <w:p w14:paraId="7C25C683" w14:textId="77777777" w:rsidR="00E85490" w:rsidRDefault="00E85490" w:rsidP="00BD2833">
                    <w:pPr>
                      <w:rPr>
                        <w:szCs w:val="16"/>
                      </w:rPr>
                    </w:pPr>
                  </w:p>
                </w:txbxContent>
              </v:textbox>
            </v:shape>
            <v:shape id="_x0000_s1309" type="#_x0000_t202" style="position:absolute;left:7672;top:2697;width:2084;height:469" fillcolor="#cf9" strokecolor="#9c0" strokeweight="1pt">
              <v:textbox style="mso-next-textbox:#_x0000_s1309">
                <w:txbxContent>
                  <w:p w14:paraId="7C25C684" w14:textId="77777777" w:rsidR="00E85490" w:rsidRPr="00204B7B" w:rsidRDefault="00E85490" w:rsidP="00BD2833">
                    <w:pPr>
                      <w:jc w:val="center"/>
                      <w:rPr>
                        <w:b/>
                        <w:sz w:val="20"/>
                      </w:rPr>
                    </w:pPr>
                    <w:r>
                      <w:rPr>
                        <w:rFonts w:ascii="Arial Narrow" w:hAnsi="Arial Narrow"/>
                        <w:b/>
                        <w:sz w:val="20"/>
                      </w:rPr>
                      <w:t xml:space="preserve"> </w:t>
                    </w:r>
                    <w:r>
                      <w:rPr>
                        <w:b/>
                        <w:sz w:val="20"/>
                      </w:rPr>
                      <w:t>Vascular Access Nurse to f</w:t>
                    </w:r>
                    <w:r w:rsidRPr="00204B7B">
                      <w:rPr>
                        <w:b/>
                        <w:sz w:val="20"/>
                      </w:rPr>
                      <w:t>ollow up</w:t>
                    </w:r>
                    <w:r>
                      <w:rPr>
                        <w:b/>
                        <w:sz w:val="20"/>
                      </w:rPr>
                      <w:t xml:space="preserve"> or haemodialysis staff when dialysing a patient</w:t>
                    </w:r>
                  </w:p>
                  <w:p w14:paraId="7C25C685" w14:textId="77777777" w:rsidR="00E85490" w:rsidRPr="00204B7B" w:rsidRDefault="00E85490" w:rsidP="00BD2833">
                    <w:pPr>
                      <w:jc w:val="center"/>
                      <w:rPr>
                        <w:sz w:val="20"/>
                      </w:rPr>
                    </w:pPr>
                  </w:p>
                  <w:p w14:paraId="7C25C686" w14:textId="77777777" w:rsidR="00E85490" w:rsidRDefault="00E85490" w:rsidP="00BD2833">
                    <w:pPr>
                      <w:ind w:left="624"/>
                      <w:rPr>
                        <w:rFonts w:ascii="Arial Narrow" w:hAnsi="Arial Narrow"/>
                        <w:sz w:val="16"/>
                        <w:szCs w:val="16"/>
                      </w:rPr>
                    </w:pPr>
                  </w:p>
                  <w:p w14:paraId="7C25C687" w14:textId="77777777" w:rsidR="00E85490" w:rsidRDefault="00E85490" w:rsidP="00BD2833">
                    <w:pPr>
                      <w:rPr>
                        <w:rFonts w:ascii="Arial Narrow" w:hAnsi="Arial Narrow"/>
                        <w:sz w:val="16"/>
                        <w:szCs w:val="16"/>
                      </w:rPr>
                    </w:pPr>
                  </w:p>
                  <w:p w14:paraId="7C25C688" w14:textId="77777777" w:rsidR="00E85490" w:rsidRDefault="00E85490" w:rsidP="00BD2833"/>
                </w:txbxContent>
              </v:textbox>
            </v:shape>
            <v:shape id="_x0000_s1310" type="#_x0000_t202" style="position:absolute;left:8051;top:3824;width:1326;height:376" fillcolor="#99f" strokecolor="#66f" strokeweight="1pt">
              <v:textbox style="mso-next-textbox:#_x0000_s1310">
                <w:txbxContent>
                  <w:p w14:paraId="7C25C689" w14:textId="77777777" w:rsidR="00E85490" w:rsidRPr="00204B7B" w:rsidRDefault="00E85490" w:rsidP="00BD2833">
                    <w:pPr>
                      <w:jc w:val="center"/>
                      <w:rPr>
                        <w:b/>
                      </w:rPr>
                    </w:pPr>
                    <w:r w:rsidRPr="00204B7B">
                      <w:rPr>
                        <w:b/>
                      </w:rPr>
                      <w:t>Intervention Required</w:t>
                    </w:r>
                  </w:p>
                  <w:p w14:paraId="7C25C68A" w14:textId="77777777" w:rsidR="00E85490" w:rsidRPr="00204B7B" w:rsidRDefault="00E85490" w:rsidP="00BD2833">
                    <w:pPr>
                      <w:jc w:val="center"/>
                      <w:rPr>
                        <w:bCs/>
                        <w:sz w:val="20"/>
                      </w:rPr>
                    </w:pPr>
                    <w:r w:rsidRPr="00204B7B">
                      <w:rPr>
                        <w:bCs/>
                        <w:sz w:val="20"/>
                      </w:rPr>
                      <w:t xml:space="preserve">Angiogram +/- plasty </w:t>
                    </w:r>
                  </w:p>
                  <w:p w14:paraId="7C25C68B" w14:textId="77777777" w:rsidR="00E85490" w:rsidRDefault="00E85490" w:rsidP="00BD2833">
                    <w:pPr>
                      <w:rPr>
                        <w:szCs w:val="16"/>
                      </w:rPr>
                    </w:pPr>
                  </w:p>
                </w:txbxContent>
              </v:textbox>
            </v:shape>
            <v:line id="_x0000_s1311" style="position:absolute" from="8714,4200" to="8714,4387">
              <v:stroke endarrow="block"/>
            </v:line>
            <v:shape id="_x0000_s1312" type="#_x0000_t202" style="position:absolute;left:8288;top:4575;width:852;height:376" stroked="f">
              <v:textbox style="mso-next-textbox:#_x0000_s1312">
                <w:txbxContent>
                  <w:p w14:paraId="7C25C68C" w14:textId="77777777" w:rsidR="00E85490" w:rsidRDefault="00E85490" w:rsidP="00BD2833">
                    <w:pPr>
                      <w:pStyle w:val="BodyText2"/>
                    </w:pPr>
                    <w:r>
                      <w:t>For further discussion</w:t>
                    </w:r>
                  </w:p>
                </w:txbxContent>
              </v:textbox>
            </v:shape>
            <v:shape id="_x0000_s1313" type="#_x0000_t202" style="position:absolute;left:12124;top:4575;width:759;height:376" stroked="f">
              <v:textbox style="mso-next-textbox:#_x0000_s1313">
                <w:txbxContent>
                  <w:p w14:paraId="7C25C68D" w14:textId="77777777" w:rsidR="00E85490" w:rsidRDefault="00E85490" w:rsidP="00BD2833">
                    <w:pPr>
                      <w:pStyle w:val="BodyText2"/>
                    </w:pPr>
                  </w:p>
                </w:txbxContent>
              </v:textbox>
            </v:shape>
            <v:shape id="_x0000_s1314" type="#_x0000_t202" style="position:absolute;left:5304;top:4106;width:2463;height:1220" fillcolor="#99f" strokecolor="#66f" strokeweight="1pt">
              <v:textbox style="mso-next-textbox:#_x0000_s1314">
                <w:txbxContent>
                  <w:p w14:paraId="7C25C68E" w14:textId="77777777" w:rsidR="00E85490" w:rsidRPr="00204B7B" w:rsidRDefault="00E85490" w:rsidP="00BD2833">
                    <w:pPr>
                      <w:jc w:val="center"/>
                      <w:rPr>
                        <w:b/>
                        <w:sz w:val="20"/>
                      </w:rPr>
                    </w:pPr>
                    <w:r w:rsidRPr="00204B7B">
                      <w:rPr>
                        <w:b/>
                        <w:sz w:val="20"/>
                      </w:rPr>
                      <w:t xml:space="preserve">TCH –Angiography Suite </w:t>
                    </w:r>
                  </w:p>
                  <w:p w14:paraId="7C25C68F" w14:textId="77777777" w:rsidR="00E85490" w:rsidRDefault="00E85490" w:rsidP="00BD2833">
                    <w:pPr>
                      <w:numPr>
                        <w:ilvl w:val="0"/>
                        <w:numId w:val="17"/>
                      </w:numPr>
                      <w:rPr>
                        <w:sz w:val="20"/>
                      </w:rPr>
                    </w:pPr>
                    <w:r>
                      <w:rPr>
                        <w:sz w:val="20"/>
                      </w:rPr>
                      <w:t xml:space="preserve">Medical Imaging pre </w:t>
                    </w:r>
                    <w:r w:rsidRPr="00204B7B">
                      <w:rPr>
                        <w:sz w:val="20"/>
                      </w:rPr>
                      <w:t xml:space="preserve">intervention </w:t>
                    </w:r>
                    <w:r>
                      <w:rPr>
                        <w:sz w:val="20"/>
                      </w:rPr>
                      <w:t xml:space="preserve">safety </w:t>
                    </w:r>
                    <w:r w:rsidRPr="00204B7B">
                      <w:rPr>
                        <w:sz w:val="20"/>
                      </w:rPr>
                      <w:t>checklist</w:t>
                    </w:r>
                    <w:r>
                      <w:rPr>
                        <w:sz w:val="20"/>
                      </w:rPr>
                      <w:t>, Pre Intervention form and path</w:t>
                    </w:r>
                    <w:r w:rsidRPr="00204B7B">
                      <w:rPr>
                        <w:sz w:val="20"/>
                      </w:rPr>
                      <w:t xml:space="preserve"> results</w:t>
                    </w:r>
                  </w:p>
                  <w:p w14:paraId="7C25C690" w14:textId="77777777" w:rsidR="00E85490" w:rsidRPr="00204B7B" w:rsidRDefault="00E85490" w:rsidP="00BD2833">
                    <w:pPr>
                      <w:numPr>
                        <w:ilvl w:val="0"/>
                        <w:numId w:val="17"/>
                      </w:numPr>
                      <w:rPr>
                        <w:sz w:val="20"/>
                      </w:rPr>
                    </w:pPr>
                    <w:r>
                      <w:rPr>
                        <w:sz w:val="20"/>
                      </w:rPr>
                      <w:t>Advanced Renal RMO to book online then paperwork</w:t>
                    </w:r>
                    <w:r w:rsidRPr="00204B7B">
                      <w:rPr>
                        <w:sz w:val="20"/>
                      </w:rPr>
                      <w:t xml:space="preserve"> sent to</w:t>
                    </w:r>
                    <w:r>
                      <w:rPr>
                        <w:sz w:val="20"/>
                      </w:rPr>
                      <w:t xml:space="preserve"> Angiography TCH</w:t>
                    </w:r>
                  </w:p>
                  <w:p w14:paraId="7C25C691" w14:textId="77777777" w:rsidR="00E85490" w:rsidRDefault="00E85490" w:rsidP="00BD2833">
                    <w:pPr>
                      <w:numPr>
                        <w:ilvl w:val="0"/>
                        <w:numId w:val="17"/>
                      </w:numPr>
                      <w:rPr>
                        <w:sz w:val="20"/>
                      </w:rPr>
                    </w:pPr>
                    <w:r w:rsidRPr="00204B7B">
                      <w:rPr>
                        <w:sz w:val="20"/>
                      </w:rPr>
                      <w:t xml:space="preserve">Consult with CNC Angiography Suite regarding procedure appointment </w:t>
                    </w:r>
                  </w:p>
                  <w:p w14:paraId="7C25C692" w14:textId="77777777" w:rsidR="00E85490" w:rsidRPr="00204B7B" w:rsidRDefault="00E85490" w:rsidP="00BD2833">
                    <w:pPr>
                      <w:numPr>
                        <w:ilvl w:val="0"/>
                        <w:numId w:val="17"/>
                      </w:numPr>
                      <w:rPr>
                        <w:sz w:val="20"/>
                      </w:rPr>
                    </w:pPr>
                    <w:r>
                      <w:rPr>
                        <w:sz w:val="20"/>
                      </w:rPr>
                      <w:t>VAN books dialysis if needed</w:t>
                    </w:r>
                  </w:p>
                  <w:p w14:paraId="7C25C693" w14:textId="77777777" w:rsidR="00E85490" w:rsidRPr="00204B7B" w:rsidRDefault="00E85490" w:rsidP="00BD2833">
                    <w:pPr>
                      <w:numPr>
                        <w:ilvl w:val="0"/>
                        <w:numId w:val="17"/>
                      </w:numPr>
                      <w:rPr>
                        <w:sz w:val="20"/>
                      </w:rPr>
                    </w:pPr>
                    <w:r w:rsidRPr="00204B7B">
                      <w:rPr>
                        <w:sz w:val="20"/>
                      </w:rPr>
                      <w:t>Angio</w:t>
                    </w:r>
                    <w:r>
                      <w:rPr>
                        <w:sz w:val="20"/>
                      </w:rPr>
                      <w:t>graphy</w:t>
                    </w:r>
                    <w:r w:rsidRPr="00204B7B">
                      <w:rPr>
                        <w:sz w:val="20"/>
                      </w:rPr>
                      <w:t xml:space="preserve"> notifies Patient </w:t>
                    </w:r>
                  </w:p>
                  <w:p w14:paraId="7C25C694" w14:textId="77777777" w:rsidR="00E85490" w:rsidRPr="00204B7B" w:rsidRDefault="00E85490" w:rsidP="00BD2833">
                    <w:pPr>
                      <w:rPr>
                        <w:sz w:val="20"/>
                      </w:rPr>
                    </w:pPr>
                  </w:p>
                  <w:p w14:paraId="7C25C695" w14:textId="77777777" w:rsidR="00E85490" w:rsidRDefault="00E85490" w:rsidP="00BD2833">
                    <w:pPr>
                      <w:ind w:firstLine="227"/>
                      <w:rPr>
                        <w:rFonts w:ascii="Arial Narrow" w:hAnsi="Arial Narrow"/>
                        <w:sz w:val="20"/>
                      </w:rPr>
                    </w:pPr>
                  </w:p>
                  <w:p w14:paraId="7C25C696" w14:textId="77777777" w:rsidR="00E85490" w:rsidRDefault="00E85490" w:rsidP="00BD2833">
                    <w:pPr>
                      <w:ind w:firstLine="227"/>
                      <w:rPr>
                        <w:rFonts w:ascii="Arial Narrow" w:hAnsi="Arial Narrow"/>
                        <w:sz w:val="20"/>
                      </w:rPr>
                    </w:pPr>
                  </w:p>
                  <w:p w14:paraId="7C25C697" w14:textId="77777777" w:rsidR="00E85490" w:rsidRDefault="00E85490" w:rsidP="00BD2833">
                    <w:pPr>
                      <w:jc w:val="center"/>
                      <w:rPr>
                        <w:b/>
                      </w:rPr>
                    </w:pPr>
                  </w:p>
                  <w:p w14:paraId="7C25C698" w14:textId="77777777" w:rsidR="00E85490" w:rsidRDefault="00E85490" w:rsidP="00BD2833">
                    <w:pPr>
                      <w:rPr>
                        <w:szCs w:val="16"/>
                      </w:rPr>
                    </w:pPr>
                  </w:p>
                </w:txbxContent>
              </v:textbox>
            </v:shape>
            <v:shape id="_x0000_s1315" type="#_x0000_t202" style="position:absolute;left:6251;top:5984;width:1421;height:375" fillcolor="#99f" strokecolor="#66f" strokeweight="1pt">
              <v:textbox style="mso-next-textbox:#_x0000_s1315">
                <w:txbxContent>
                  <w:p w14:paraId="7C25C699" w14:textId="77777777" w:rsidR="00E85490" w:rsidRPr="00204B7B" w:rsidRDefault="00E85490" w:rsidP="00BD2833">
                    <w:pPr>
                      <w:pStyle w:val="BodyText"/>
                    </w:pPr>
                    <w:r>
                      <w:t>Medical Imaging Day Ward then to Acute Dialysis Unit</w:t>
                    </w:r>
                  </w:p>
                  <w:p w14:paraId="7C25C69A" w14:textId="77777777" w:rsidR="00E85490" w:rsidRDefault="00E85490" w:rsidP="00BD2833">
                    <w:pPr>
                      <w:rPr>
                        <w:rFonts w:ascii="Arial Narrow" w:hAnsi="Arial Narrow"/>
                        <w:sz w:val="18"/>
                        <w:szCs w:val="18"/>
                      </w:rPr>
                    </w:pPr>
                  </w:p>
                  <w:p w14:paraId="7C25C69B" w14:textId="77777777" w:rsidR="00E85490" w:rsidRDefault="00E85490" w:rsidP="00BD2833">
                    <w:pPr>
                      <w:jc w:val="center"/>
                      <w:rPr>
                        <w:b/>
                      </w:rPr>
                    </w:pPr>
                  </w:p>
                  <w:p w14:paraId="7C25C69C" w14:textId="77777777" w:rsidR="00E85490" w:rsidRDefault="00E85490" w:rsidP="00BD2833">
                    <w:pPr>
                      <w:rPr>
                        <w:szCs w:val="16"/>
                      </w:rPr>
                    </w:pPr>
                  </w:p>
                </w:txbxContent>
              </v:textbox>
            </v:shape>
            <v:line id="_x0000_s1316" style="position:absolute;flip:y" from="6440,5608" to="7861,5609">
              <v:stroke endarrow="block"/>
            </v:line>
            <v:line id="_x0000_s1317" style="position:absolute" from="9661,6735" to="10040,6735">
              <v:stroke endarrow="block"/>
            </v:line>
            <v:shape id="_x0000_s1318" type="#_x0000_t202" style="position:absolute;left:9756;top:4012;width:2179;height:1408" fillcolor="#99f" strokecolor="#66f" strokeweight="1pt">
              <v:textbox style="mso-next-textbox:#_x0000_s1318">
                <w:txbxContent>
                  <w:p w14:paraId="7C25C69D" w14:textId="77777777" w:rsidR="00E85490" w:rsidRPr="00B82C85" w:rsidRDefault="00E85490" w:rsidP="00BD2833">
                    <w:pPr>
                      <w:jc w:val="center"/>
                      <w:rPr>
                        <w:b/>
                        <w:sz w:val="20"/>
                      </w:rPr>
                    </w:pPr>
                    <w:smartTag w:uri="urn:schemas-microsoft-com:office:smarttags" w:element="City">
                      <w:r w:rsidRPr="00B82C85">
                        <w:rPr>
                          <w:b/>
                          <w:sz w:val="20"/>
                        </w:rPr>
                        <w:t>Canberra</w:t>
                      </w:r>
                    </w:smartTag>
                    <w:r w:rsidRPr="00B82C85">
                      <w:rPr>
                        <w:b/>
                        <w:sz w:val="20"/>
                      </w:rPr>
                      <w:t xml:space="preserve"> Imaging at </w:t>
                    </w:r>
                    <w:smartTag w:uri="urn:schemas-microsoft-com:office:smarttags" w:element="PlaceName">
                      <w:smartTag w:uri="urn:schemas-microsoft-com:office:smarttags" w:element="place">
                        <w:r w:rsidRPr="00B82C85">
                          <w:rPr>
                            <w:b/>
                            <w:sz w:val="20"/>
                          </w:rPr>
                          <w:t>Calvary</w:t>
                        </w:r>
                      </w:smartTag>
                      <w:r w:rsidRPr="00B82C85">
                        <w:rPr>
                          <w:b/>
                          <w:sz w:val="20"/>
                        </w:rPr>
                        <w:t xml:space="preserve"> </w:t>
                      </w:r>
                      <w:smartTag w:uri="urn:schemas-microsoft-com:office:smarttags" w:element="PlaceName">
                        <w:r w:rsidRPr="00B82C85">
                          <w:rPr>
                            <w:b/>
                            <w:sz w:val="20"/>
                          </w:rPr>
                          <w:t>John</w:t>
                        </w:r>
                      </w:smartTag>
                      <w:r w:rsidRPr="00B82C85">
                        <w:rPr>
                          <w:b/>
                          <w:sz w:val="20"/>
                        </w:rPr>
                        <w:t xml:space="preserve"> </w:t>
                      </w:r>
                      <w:smartTag w:uri="urn:schemas-microsoft-com:office:smarttags" w:element="PlaceName">
                        <w:r w:rsidRPr="00B82C85">
                          <w:rPr>
                            <w:b/>
                            <w:sz w:val="20"/>
                          </w:rPr>
                          <w:t>James</w:t>
                        </w:r>
                      </w:smartTag>
                      <w:r w:rsidRPr="00B82C85">
                        <w:rPr>
                          <w:b/>
                          <w:sz w:val="20"/>
                        </w:rPr>
                        <w:t xml:space="preserve"> </w:t>
                      </w:r>
                      <w:smartTag w:uri="urn:schemas-microsoft-com:office:smarttags" w:element="PlaceName">
                        <w:r w:rsidRPr="00B82C85">
                          <w:rPr>
                            <w:b/>
                            <w:sz w:val="20"/>
                          </w:rPr>
                          <w:t>Hospital</w:t>
                        </w:r>
                      </w:smartTag>
                    </w:smartTag>
                  </w:p>
                  <w:p w14:paraId="7C25C69E" w14:textId="77777777" w:rsidR="00E85490" w:rsidRPr="00B82C85" w:rsidRDefault="00E85490" w:rsidP="00BD2833">
                    <w:pPr>
                      <w:numPr>
                        <w:ilvl w:val="0"/>
                        <w:numId w:val="14"/>
                      </w:numPr>
                      <w:rPr>
                        <w:sz w:val="20"/>
                      </w:rPr>
                    </w:pPr>
                    <w:r>
                      <w:rPr>
                        <w:sz w:val="20"/>
                      </w:rPr>
                      <w:t xml:space="preserve">Canberra Imaging request , Pre intervention report </w:t>
                    </w:r>
                    <w:r w:rsidRPr="00B82C85">
                      <w:rPr>
                        <w:sz w:val="20"/>
                      </w:rPr>
                      <w:t>and path results faxed to C</w:t>
                    </w:r>
                    <w:r>
                      <w:rPr>
                        <w:sz w:val="20"/>
                      </w:rPr>
                      <w:t>anberra Imaging  Fax 6203 2093</w:t>
                    </w:r>
                  </w:p>
                  <w:p w14:paraId="7C25C69F" w14:textId="77777777" w:rsidR="00E85490" w:rsidRPr="00B82C85" w:rsidRDefault="00E85490" w:rsidP="00BD2833">
                    <w:pPr>
                      <w:numPr>
                        <w:ilvl w:val="0"/>
                        <w:numId w:val="14"/>
                      </w:numPr>
                      <w:rPr>
                        <w:sz w:val="20"/>
                      </w:rPr>
                    </w:pPr>
                    <w:r w:rsidRPr="00B82C85">
                      <w:rPr>
                        <w:sz w:val="20"/>
                      </w:rPr>
                      <w:t>Consult with staff regarding booking on</w:t>
                    </w:r>
                  </w:p>
                  <w:p w14:paraId="7C25C6A0" w14:textId="77777777" w:rsidR="00E85490" w:rsidRPr="00B82C85" w:rsidRDefault="00E85490" w:rsidP="00BD2833">
                    <w:pPr>
                      <w:ind w:firstLine="227"/>
                      <w:rPr>
                        <w:sz w:val="20"/>
                      </w:rPr>
                    </w:pPr>
                    <w:r w:rsidRPr="00B82C85">
                      <w:rPr>
                        <w:sz w:val="20"/>
                      </w:rPr>
                      <w:t>-Monday Tuesday Wednesday-all day</w:t>
                    </w:r>
                  </w:p>
                  <w:p w14:paraId="7C25C6A1" w14:textId="77777777" w:rsidR="00E85490" w:rsidRPr="00B82C85" w:rsidRDefault="00E85490" w:rsidP="00BD2833">
                    <w:pPr>
                      <w:ind w:firstLine="227"/>
                      <w:rPr>
                        <w:sz w:val="20"/>
                      </w:rPr>
                    </w:pPr>
                    <w:r w:rsidRPr="00B82C85">
                      <w:rPr>
                        <w:sz w:val="20"/>
                      </w:rPr>
                      <w:t>Thursday-mornings no Fridays</w:t>
                    </w:r>
                  </w:p>
                  <w:p w14:paraId="7C25C6A2" w14:textId="77777777" w:rsidR="00E85490" w:rsidRDefault="00E85490" w:rsidP="00BD2833">
                    <w:pPr>
                      <w:numPr>
                        <w:ilvl w:val="0"/>
                        <w:numId w:val="14"/>
                      </w:numPr>
                      <w:rPr>
                        <w:sz w:val="20"/>
                      </w:rPr>
                    </w:pPr>
                    <w:r w:rsidRPr="00B82C85">
                      <w:rPr>
                        <w:sz w:val="20"/>
                      </w:rPr>
                      <w:t>Patient notified by Canberra Imaging</w:t>
                    </w:r>
                  </w:p>
                  <w:p w14:paraId="7C25C6A3" w14:textId="77777777" w:rsidR="00E85490" w:rsidRPr="00B82C85" w:rsidRDefault="00E85490" w:rsidP="00055C8A">
                    <w:pPr>
                      <w:ind w:left="227"/>
                      <w:rPr>
                        <w:sz w:val="20"/>
                      </w:rPr>
                    </w:pPr>
                  </w:p>
                  <w:p w14:paraId="7C25C6A4" w14:textId="77777777" w:rsidR="00E85490" w:rsidRPr="00204B7B" w:rsidRDefault="00E85490" w:rsidP="00BD2833">
                    <w:pPr>
                      <w:rPr>
                        <w:sz w:val="20"/>
                      </w:rPr>
                    </w:pPr>
                  </w:p>
                  <w:p w14:paraId="7C25C6A5" w14:textId="77777777" w:rsidR="00E85490" w:rsidRDefault="00E85490" w:rsidP="00BD2833">
                    <w:pPr>
                      <w:rPr>
                        <w:rFonts w:ascii="Arial Narrow" w:hAnsi="Arial Narrow"/>
                        <w:sz w:val="20"/>
                      </w:rPr>
                    </w:pPr>
                  </w:p>
                  <w:p w14:paraId="7C25C6A6" w14:textId="77777777" w:rsidR="00E85490" w:rsidRDefault="00E85490" w:rsidP="00BD2833">
                    <w:pPr>
                      <w:rPr>
                        <w:rFonts w:ascii="Arial Narrow" w:hAnsi="Arial Narrow"/>
                        <w:sz w:val="20"/>
                      </w:rPr>
                    </w:pPr>
                  </w:p>
                  <w:p w14:paraId="7C25C6A7" w14:textId="77777777" w:rsidR="00E85490" w:rsidRDefault="00E85490" w:rsidP="00BD2833">
                    <w:pPr>
                      <w:rPr>
                        <w:szCs w:val="16"/>
                      </w:rPr>
                    </w:pPr>
                  </w:p>
                </w:txbxContent>
              </v:textbox>
            </v:shape>
            <v:line id="_x0000_s1319" style="position:absolute;flip:x" from="7767,4763" to="8051,4763">
              <v:stroke endarrow="block"/>
            </v:line>
            <v:line id="_x0000_s1320" style="position:absolute" from="9472,4763" to="9756,4764">
              <v:stroke endarrow="block"/>
            </v:line>
            <v:line id="_x0000_s1321" style="position:absolute" from="8714,2603" to="8714,2697">
              <v:stroke endarrow="block"/>
            </v:line>
            <v:line id="_x0000_s1322" style="position:absolute" from="8714,3166" to="8715,3354">
              <v:stroke endarrow="block"/>
            </v:line>
            <v:line id="_x0000_s1323" style="position:absolute;flip:x" from="9365,3846" to="10976,3846">
              <v:stroke endarrow="block"/>
            </v:line>
            <w10:anchorlock/>
          </v:group>
        </w:pict>
      </w:r>
    </w:p>
    <w:p w14:paraId="7C25C4AE" w14:textId="77777777" w:rsidR="00532EB1" w:rsidRPr="000B4650" w:rsidRDefault="00532EB1" w:rsidP="000B5AB0">
      <w:pPr>
        <w:pStyle w:val="Heading1"/>
        <w:shd w:val="clear" w:color="auto" w:fill="D9D9D9" w:themeFill="background1" w:themeFillShade="D9"/>
      </w:pPr>
      <w:bookmarkStart w:id="15" w:name="_Toc404683336"/>
      <w:r w:rsidRPr="000B4650">
        <w:lastRenderedPageBreak/>
        <w:t xml:space="preserve">Section 4 </w:t>
      </w:r>
      <w:r w:rsidR="000B5AB0">
        <w:t>–</w:t>
      </w:r>
      <w:r w:rsidRPr="000B4650">
        <w:t xml:space="preserve"> </w:t>
      </w:r>
      <w:r w:rsidR="000B5AB0">
        <w:t xml:space="preserve">HD </w:t>
      </w:r>
      <w:r w:rsidRPr="000B4650">
        <w:t xml:space="preserve">Surveillance of Current Vascular Access </w:t>
      </w:r>
      <w:bookmarkEnd w:id="15"/>
      <w:r w:rsidR="00254336">
        <w:t>Flow Measurements</w:t>
      </w:r>
    </w:p>
    <w:p w14:paraId="7C25C4AF" w14:textId="77777777" w:rsidR="00BD2833" w:rsidRDefault="00CB407E" w:rsidP="00BD2833">
      <w:pPr>
        <w:rPr>
          <w:sz w:val="20"/>
        </w:rPr>
      </w:pPr>
      <w:r>
        <w:rPr>
          <w:noProof/>
          <w:sz w:val="20"/>
          <w:lang w:eastAsia="en-AU"/>
        </w:rPr>
        <w:pict w14:anchorId="7C25C5BA">
          <v:group id="_x0000_s1352" editas="canvas" style="position:absolute;margin-left:87.5pt;margin-top:3.45pt;width:550.3pt;height:378.25pt;z-index:251695104;mso-position-horizontal-relative:char;mso-position-vertical-relative:line" coordorigin="367,4363" coordsize="8525,5810">
            <o:lock v:ext="edit" aspectratio="t"/>
            <v:shape id="_x0000_s1353" type="#_x0000_t75" style="position:absolute;left:367;top:4363;width:8525;height:5810" o:preferrelative="f">
              <v:fill o:detectmouseclick="t"/>
              <v:path o:extrusionok="t" o:connecttype="none"/>
              <o:lock v:ext="edit" text="t"/>
            </v:shape>
            <v:shape id="_x0000_s1354" type="#_x0000_t202" style="position:absolute;left:3872;top:7695;width:1705;height:375" fillcolor="#cf9" strokecolor="#9c0" strokeweight="1pt">
              <v:textbox style="mso-next-textbox:#_x0000_s1354" inset="1.72892mm,.86447mm,1.72892mm,.86447mm">
                <w:txbxContent>
                  <w:p w14:paraId="7C25C6A8" w14:textId="77777777" w:rsidR="00E85490" w:rsidRPr="00D92789" w:rsidRDefault="00E85490" w:rsidP="00BA0F1D">
                    <w:pPr>
                      <w:jc w:val="center"/>
                      <w:rPr>
                        <w:rFonts w:ascii="Arial" w:hAnsi="Arial" w:cs="Arial"/>
                        <w:sz w:val="14"/>
                      </w:rPr>
                    </w:pPr>
                    <w:r w:rsidRPr="00D92789">
                      <w:rPr>
                        <w:rFonts w:ascii="Arial" w:hAnsi="Arial" w:cs="Arial"/>
                        <w:sz w:val="14"/>
                      </w:rPr>
                      <w:t>Consult with Physician or Advanced Renal Registrar</w:t>
                    </w:r>
                  </w:p>
                  <w:p w14:paraId="7C25C6A9" w14:textId="77777777" w:rsidR="00E85490" w:rsidRPr="00D92789" w:rsidRDefault="00E85490" w:rsidP="00BA0F1D">
                    <w:pPr>
                      <w:jc w:val="center"/>
                      <w:rPr>
                        <w:rFonts w:ascii="Arial Narrow" w:hAnsi="Arial Narrow"/>
                        <w:sz w:val="12"/>
                        <w:szCs w:val="18"/>
                      </w:rPr>
                    </w:pPr>
                  </w:p>
                </w:txbxContent>
              </v:textbox>
            </v:shape>
            <v:shape id="_x0000_s1355" type="#_x0000_t202" style="position:absolute;left:3683;top:5722;width:1988;height:376" fillcolor="#fc9" strokecolor="#f90" strokeweight="1pt">
              <v:textbox style="mso-next-textbox:#_x0000_s1355" inset="1.72892mm,.86447mm,1.72892mm,.86447mm">
                <w:txbxContent>
                  <w:p w14:paraId="7C25C6AA" w14:textId="77777777" w:rsidR="00E85490" w:rsidRPr="00D92789" w:rsidRDefault="00E85490" w:rsidP="00BA0F1D">
                    <w:pPr>
                      <w:jc w:val="center"/>
                      <w:rPr>
                        <w:rFonts w:ascii="Arial" w:hAnsi="Arial" w:cs="Arial"/>
                        <w:sz w:val="15"/>
                        <w:szCs w:val="22"/>
                      </w:rPr>
                    </w:pPr>
                    <w:r w:rsidRPr="00D92789">
                      <w:rPr>
                        <w:rFonts w:ascii="Arial" w:hAnsi="Arial" w:cs="Arial"/>
                        <w:sz w:val="15"/>
                        <w:szCs w:val="22"/>
                      </w:rPr>
                      <w:t xml:space="preserve">1-4 Weeks after starting Haemodialysis </w:t>
                    </w:r>
                  </w:p>
                  <w:p w14:paraId="7C25C6AB" w14:textId="77777777" w:rsidR="00E85490" w:rsidRPr="00D92789" w:rsidRDefault="00E85490" w:rsidP="00BA0F1D">
                    <w:pPr>
                      <w:rPr>
                        <w:sz w:val="14"/>
                      </w:rPr>
                    </w:pPr>
                  </w:p>
                </w:txbxContent>
              </v:textbox>
            </v:shape>
            <v:shape id="_x0000_s1356" type="#_x0000_t202" style="position:absolute;left:3872;top:8352;width:1705;height:376" fillcolor="#99f" strokecolor="#66f" strokeweight="1pt">
              <v:textbox style="mso-next-textbox:#_x0000_s1356" inset="1.72892mm,.86447mm,1.72892mm,.86447mm">
                <w:txbxContent>
                  <w:p w14:paraId="7C25C6AC" w14:textId="77777777" w:rsidR="00E85490" w:rsidRPr="00D92789" w:rsidRDefault="00E85490" w:rsidP="00BA0F1D">
                    <w:pPr>
                      <w:jc w:val="center"/>
                      <w:rPr>
                        <w:rFonts w:ascii="Arial" w:hAnsi="Arial" w:cs="Arial"/>
                        <w:sz w:val="15"/>
                        <w:szCs w:val="22"/>
                      </w:rPr>
                    </w:pPr>
                    <w:r w:rsidRPr="00D92789">
                      <w:rPr>
                        <w:rFonts w:ascii="Arial" w:hAnsi="Arial" w:cs="Arial"/>
                        <w:sz w:val="15"/>
                        <w:szCs w:val="22"/>
                      </w:rPr>
                      <w:t xml:space="preserve">Refer for Angiogram/plasty </w:t>
                    </w:r>
                  </w:p>
                  <w:p w14:paraId="7C25C6AD" w14:textId="77777777" w:rsidR="00E85490" w:rsidRPr="00D92789" w:rsidRDefault="00E85490" w:rsidP="00BA0F1D">
                    <w:pPr>
                      <w:rPr>
                        <w:rFonts w:ascii="Arial Narrow" w:hAnsi="Arial Narrow"/>
                        <w:sz w:val="12"/>
                        <w:szCs w:val="18"/>
                      </w:rPr>
                    </w:pPr>
                  </w:p>
                  <w:p w14:paraId="7C25C6AE" w14:textId="77777777" w:rsidR="00E85490" w:rsidRPr="00D92789" w:rsidRDefault="00E85490" w:rsidP="00BA0F1D">
                    <w:pPr>
                      <w:jc w:val="center"/>
                      <w:rPr>
                        <w:b/>
                        <w:sz w:val="16"/>
                      </w:rPr>
                    </w:pPr>
                  </w:p>
                  <w:p w14:paraId="7C25C6AF" w14:textId="77777777" w:rsidR="00E85490" w:rsidRPr="00D92789" w:rsidRDefault="00E85490" w:rsidP="00BA0F1D">
                    <w:pPr>
                      <w:rPr>
                        <w:sz w:val="16"/>
                        <w:szCs w:val="16"/>
                      </w:rPr>
                    </w:pPr>
                  </w:p>
                </w:txbxContent>
              </v:textbox>
            </v:shape>
            <v:line id="_x0000_s1357" style="position:absolute" from="5577,5397" to="5861,5398">
              <v:stroke endarrow="block"/>
            </v:line>
            <v:shape id="_x0000_s1358" type="#_x0000_t202" style="position:absolute;left:3872;top:7225;width:1705;height:282" fillcolor="#cf9" strokecolor="#9c0" strokeweight="1pt">
              <v:textbox style="mso-next-textbox:#_x0000_s1358" inset="1.72892mm,.86447mm,1.72892mm,.86447mm">
                <w:txbxContent>
                  <w:p w14:paraId="7C25C6B0" w14:textId="77777777" w:rsidR="00E85490" w:rsidRPr="00D92789" w:rsidRDefault="00E85490" w:rsidP="00BA0F1D">
                    <w:pPr>
                      <w:pStyle w:val="Heading4"/>
                      <w:rPr>
                        <w:rFonts w:ascii="Calibri" w:hAnsi="Calibri"/>
                        <w:sz w:val="15"/>
                      </w:rPr>
                    </w:pPr>
                    <w:r w:rsidRPr="00D92789">
                      <w:rPr>
                        <w:rFonts w:ascii="Calibri" w:hAnsi="Calibri"/>
                        <w:b w:val="0"/>
                        <w:sz w:val="15"/>
                      </w:rPr>
                      <w:t>Referral to</w:t>
                    </w:r>
                    <w:r w:rsidRPr="00D92789">
                      <w:rPr>
                        <w:rFonts w:ascii="Calibri" w:hAnsi="Calibri"/>
                        <w:sz w:val="15"/>
                      </w:rPr>
                      <w:t xml:space="preserve"> VAN</w:t>
                    </w:r>
                  </w:p>
                </w:txbxContent>
              </v:textbox>
            </v:shape>
            <v:shape id="_x0000_s1359" type="#_x0000_t202" style="position:absolute;left:3777;top:5306;width:1798;height:188" fillcolor="#fc9" strokecolor="#f90" strokeweight="1pt">
              <v:textbox style="mso-next-textbox:#_x0000_s1359" inset="1.72892mm,.86447mm,1.72892mm,.86447mm">
                <w:txbxContent>
                  <w:p w14:paraId="7C25C6B1" w14:textId="77777777" w:rsidR="00E85490" w:rsidRPr="00D92789" w:rsidRDefault="00E85490" w:rsidP="00BA0F1D">
                    <w:pPr>
                      <w:jc w:val="center"/>
                      <w:rPr>
                        <w:rFonts w:ascii="Arial" w:hAnsi="Arial" w:cs="Arial"/>
                        <w:sz w:val="14"/>
                      </w:rPr>
                    </w:pPr>
                    <w:r>
                      <w:rPr>
                        <w:rFonts w:ascii="Arial" w:hAnsi="Arial" w:cs="Arial"/>
                        <w:sz w:val="14"/>
                      </w:rPr>
                      <w:t>Access Flow</w:t>
                    </w:r>
                    <w:r w:rsidRPr="00D92789">
                      <w:rPr>
                        <w:rFonts w:ascii="Arial" w:hAnsi="Arial" w:cs="Arial"/>
                        <w:sz w:val="14"/>
                      </w:rPr>
                      <w:t xml:space="preserve"> Measurements</w:t>
                    </w:r>
                  </w:p>
                  <w:p w14:paraId="7C25C6B2" w14:textId="77777777" w:rsidR="00E85490" w:rsidRPr="00D92789" w:rsidRDefault="00E85490" w:rsidP="00BA0F1D">
                    <w:pPr>
                      <w:jc w:val="center"/>
                      <w:rPr>
                        <w:rFonts w:ascii="Arial Narrow" w:hAnsi="Arial Narrow"/>
                        <w:b/>
                        <w:sz w:val="16"/>
                      </w:rPr>
                    </w:pPr>
                  </w:p>
                </w:txbxContent>
              </v:textbox>
            </v:shape>
            <v:shape id="_x0000_s1360" type="#_x0000_t202" style="position:absolute;left:3683;top:4739;width:1988;height:375" fillcolor="#cf9" strokecolor="#cfc" strokeweight="1pt">
              <v:textbox style="mso-next-textbox:#_x0000_s1360" inset="1.72892mm,.86447mm,1.72892mm,.86447mm">
                <w:txbxContent>
                  <w:p w14:paraId="7C25C6B3" w14:textId="77777777" w:rsidR="00E85490" w:rsidRPr="00D92789" w:rsidRDefault="00E85490" w:rsidP="00BA0F1D">
                    <w:pPr>
                      <w:jc w:val="center"/>
                      <w:rPr>
                        <w:rFonts w:ascii="Arial" w:hAnsi="Arial" w:cs="Arial"/>
                        <w:b/>
                        <w:sz w:val="16"/>
                        <w:szCs w:val="24"/>
                      </w:rPr>
                    </w:pPr>
                    <w:r w:rsidRPr="00D92789">
                      <w:rPr>
                        <w:rFonts w:ascii="Arial" w:hAnsi="Arial" w:cs="Arial"/>
                        <w:b/>
                        <w:sz w:val="16"/>
                        <w:szCs w:val="24"/>
                      </w:rPr>
                      <w:t>AVF or AVG</w:t>
                    </w:r>
                  </w:p>
                  <w:p w14:paraId="7C25C6B4" w14:textId="77777777" w:rsidR="00E85490" w:rsidRPr="00D92789" w:rsidRDefault="00E85490" w:rsidP="00BA0F1D">
                    <w:pPr>
                      <w:jc w:val="center"/>
                      <w:rPr>
                        <w:rFonts w:ascii="Arial" w:hAnsi="Arial" w:cs="Arial"/>
                        <w:sz w:val="16"/>
                        <w:szCs w:val="24"/>
                      </w:rPr>
                    </w:pPr>
                    <w:r w:rsidRPr="00D92789">
                      <w:rPr>
                        <w:rFonts w:ascii="Arial" w:hAnsi="Arial" w:cs="Arial"/>
                        <w:sz w:val="16"/>
                        <w:szCs w:val="24"/>
                      </w:rPr>
                      <w:t xml:space="preserve">Haemodialysis patients </w:t>
                    </w:r>
                  </w:p>
                </w:txbxContent>
              </v:textbox>
            </v:shape>
            <v:shape id="_x0000_s1361" type="#_x0000_t202" style="position:absolute;left:1915;top:4363;width:6220;height:282" filled="f" stroked="f">
              <v:textbox style="mso-next-textbox:#_x0000_s1361" inset="1.72892mm,.86447mm,1.72892mm,.86447mm">
                <w:txbxContent>
                  <w:p w14:paraId="7C25C6B5" w14:textId="77777777" w:rsidR="00E85490" w:rsidRPr="00D92789" w:rsidRDefault="00E85490" w:rsidP="00BA0F1D">
                    <w:pPr>
                      <w:rPr>
                        <w:sz w:val="16"/>
                      </w:rPr>
                    </w:pPr>
                  </w:p>
                </w:txbxContent>
              </v:textbox>
            </v:shape>
            <v:shape id="_x0000_s1362" type="#_x0000_t202" style="position:absolute;left:6051;top:9009;width:852;height:376" fillcolor="#ff9" strokecolor="yellow" strokeweight="1pt">
              <v:textbox style="mso-next-textbox:#_x0000_s1362" inset="1.72892mm,.86447mm,1.72892mm,.86447mm">
                <w:txbxContent>
                  <w:p w14:paraId="7C25C6B6" w14:textId="77777777" w:rsidR="00E85490" w:rsidRPr="00D92789" w:rsidRDefault="00E85490" w:rsidP="00BA0F1D">
                    <w:pPr>
                      <w:pStyle w:val="Heading2"/>
                      <w:rPr>
                        <w:rFonts w:ascii="Arial" w:hAnsi="Arial" w:cs="Arial"/>
                        <w:b w:val="0"/>
                        <w:sz w:val="16"/>
                      </w:rPr>
                    </w:pPr>
                    <w:r w:rsidRPr="00D92789">
                      <w:rPr>
                        <w:rFonts w:ascii="Arial" w:hAnsi="Arial" w:cs="Arial"/>
                        <w:b w:val="0"/>
                        <w:sz w:val="16"/>
                      </w:rPr>
                      <w:t>Improved</w:t>
                    </w:r>
                  </w:p>
                  <w:p w14:paraId="7C25C6B7" w14:textId="77777777" w:rsidR="00E85490" w:rsidRPr="00D92789" w:rsidRDefault="00E85490" w:rsidP="00BA0F1D">
                    <w:pPr>
                      <w:jc w:val="center"/>
                      <w:rPr>
                        <w:rFonts w:ascii="Arial" w:hAnsi="Arial" w:cs="Arial"/>
                        <w:sz w:val="14"/>
                      </w:rPr>
                    </w:pPr>
                    <w:r w:rsidRPr="00D92789">
                      <w:rPr>
                        <w:rFonts w:ascii="Arial" w:hAnsi="Arial" w:cs="Arial"/>
                        <w:sz w:val="14"/>
                      </w:rPr>
                      <w:t>(normal)</w:t>
                    </w:r>
                  </w:p>
                  <w:p w14:paraId="7C25C6B8" w14:textId="77777777" w:rsidR="00E85490" w:rsidRPr="00D92789" w:rsidRDefault="00E85490" w:rsidP="00BA0F1D">
                    <w:pPr>
                      <w:jc w:val="center"/>
                      <w:rPr>
                        <w:sz w:val="14"/>
                      </w:rPr>
                    </w:pPr>
                  </w:p>
                  <w:p w14:paraId="7C25C6B9" w14:textId="77777777" w:rsidR="00E85490" w:rsidRPr="00D92789" w:rsidRDefault="00E85490" w:rsidP="00BA0F1D">
                    <w:pPr>
                      <w:jc w:val="center"/>
                      <w:rPr>
                        <w:sz w:val="14"/>
                      </w:rPr>
                    </w:pPr>
                  </w:p>
                  <w:p w14:paraId="7C25C6BA" w14:textId="77777777" w:rsidR="00E85490" w:rsidRPr="00D92789" w:rsidRDefault="00E85490" w:rsidP="00BA0F1D">
                    <w:pPr>
                      <w:jc w:val="center"/>
                      <w:rPr>
                        <w:sz w:val="14"/>
                      </w:rPr>
                    </w:pPr>
                  </w:p>
                </w:txbxContent>
              </v:textbox>
            </v:shape>
            <v:shape id="_x0000_s1363" type="#_x0000_t202" style="position:absolute;left:7471;top:9009;width:853;height:376;flip:y" fillcolor="#ff9" strokecolor="yellow" strokeweight="1pt">
              <v:textbox style="mso-next-textbox:#_x0000_s1363" inset="1.72892mm,.86447mm,1.72892mm,.86447mm">
                <w:txbxContent>
                  <w:p w14:paraId="7C25C6BB" w14:textId="77777777" w:rsidR="00E85490" w:rsidRPr="00D92789" w:rsidRDefault="00E85490" w:rsidP="00BA0F1D">
                    <w:pPr>
                      <w:jc w:val="center"/>
                      <w:rPr>
                        <w:rFonts w:ascii="Arial" w:hAnsi="Arial" w:cs="Arial"/>
                        <w:sz w:val="14"/>
                      </w:rPr>
                    </w:pPr>
                    <w:r w:rsidRPr="00D92789">
                      <w:rPr>
                        <w:rFonts w:ascii="Arial" w:hAnsi="Arial" w:cs="Arial"/>
                        <w:sz w:val="14"/>
                      </w:rPr>
                      <w:t>Not Improved</w:t>
                    </w:r>
                  </w:p>
                  <w:p w14:paraId="7C25C6BC" w14:textId="77777777" w:rsidR="00E85490" w:rsidRPr="00D92789" w:rsidRDefault="00E85490" w:rsidP="00BA0F1D">
                    <w:pPr>
                      <w:pStyle w:val="BodyTextIndent2"/>
                      <w:ind w:firstLine="0"/>
                      <w:jc w:val="center"/>
                      <w:rPr>
                        <w:rFonts w:ascii="Arial" w:hAnsi="Arial" w:cs="Arial"/>
                        <w:sz w:val="14"/>
                      </w:rPr>
                    </w:pPr>
                    <w:r w:rsidRPr="00D92789">
                      <w:rPr>
                        <w:rFonts w:ascii="Arial" w:hAnsi="Arial" w:cs="Arial"/>
                        <w:sz w:val="14"/>
                      </w:rPr>
                      <w:t>(abnormal)</w:t>
                    </w:r>
                  </w:p>
                  <w:p w14:paraId="7C25C6BD" w14:textId="77777777" w:rsidR="00E85490" w:rsidRPr="00D92789" w:rsidRDefault="00E85490" w:rsidP="00BA0F1D">
                    <w:pPr>
                      <w:ind w:firstLine="227"/>
                      <w:rPr>
                        <w:rFonts w:ascii="Arial Narrow" w:hAnsi="Arial Narrow"/>
                        <w:sz w:val="14"/>
                      </w:rPr>
                    </w:pPr>
                  </w:p>
                  <w:p w14:paraId="7C25C6BE" w14:textId="77777777" w:rsidR="00E85490" w:rsidRPr="00D92789" w:rsidRDefault="00E85490" w:rsidP="00BA0F1D">
                    <w:pPr>
                      <w:rPr>
                        <w:sz w:val="16"/>
                      </w:rPr>
                    </w:pPr>
                  </w:p>
                </w:txbxContent>
              </v:textbox>
            </v:shape>
            <v:shape id="_x0000_s1364" type="#_x0000_t202" style="position:absolute;left:6335;top:8258;width:1705;height:376" fillcolor="#fc9" strokecolor="#f90" strokeweight="1pt">
              <v:textbox style="mso-next-textbox:#_x0000_s1364" inset="1.72892mm,.86447mm,1.72892mm,.86447mm">
                <w:txbxContent>
                  <w:p w14:paraId="7C25C6BF" w14:textId="77777777" w:rsidR="00E85490" w:rsidRPr="00D92789" w:rsidRDefault="00E85490" w:rsidP="00BA0F1D">
                    <w:pPr>
                      <w:jc w:val="center"/>
                      <w:rPr>
                        <w:rFonts w:ascii="Arial" w:hAnsi="Arial" w:cs="Arial"/>
                        <w:sz w:val="14"/>
                      </w:rPr>
                    </w:pPr>
                    <w:r>
                      <w:rPr>
                        <w:rFonts w:ascii="Arial" w:hAnsi="Arial" w:cs="Arial"/>
                        <w:sz w:val="14"/>
                      </w:rPr>
                      <w:t>Access flow</w:t>
                    </w:r>
                    <w:r w:rsidRPr="00D92789">
                      <w:rPr>
                        <w:rFonts w:ascii="Arial" w:hAnsi="Arial" w:cs="Arial"/>
                        <w:sz w:val="14"/>
                      </w:rPr>
                      <w:t xml:space="preserve"> measurements </w:t>
                    </w:r>
                  </w:p>
                  <w:p w14:paraId="7C25C6C0" w14:textId="77777777" w:rsidR="00E85490" w:rsidRPr="00D92789" w:rsidRDefault="00E85490" w:rsidP="00BA0F1D">
                    <w:pPr>
                      <w:jc w:val="center"/>
                      <w:rPr>
                        <w:rFonts w:ascii="Arial" w:hAnsi="Arial" w:cs="Arial"/>
                        <w:sz w:val="14"/>
                      </w:rPr>
                    </w:pPr>
                    <w:r w:rsidRPr="00D92789">
                      <w:rPr>
                        <w:rFonts w:ascii="Arial" w:hAnsi="Arial" w:cs="Arial"/>
                        <w:sz w:val="14"/>
                      </w:rPr>
                      <w:t>within 4 weeks post intervention</w:t>
                    </w:r>
                  </w:p>
                  <w:p w14:paraId="7C25C6C1" w14:textId="77777777" w:rsidR="00E85490" w:rsidRPr="00D92789" w:rsidRDefault="00E85490" w:rsidP="00BA0F1D">
                    <w:pPr>
                      <w:rPr>
                        <w:rFonts w:ascii="Arial" w:hAnsi="Arial" w:cs="Arial"/>
                        <w:sz w:val="12"/>
                        <w:szCs w:val="18"/>
                      </w:rPr>
                    </w:pPr>
                  </w:p>
                  <w:p w14:paraId="7C25C6C2" w14:textId="77777777" w:rsidR="00E85490" w:rsidRPr="00D92789" w:rsidRDefault="00E85490" w:rsidP="00BA0F1D">
                    <w:pPr>
                      <w:jc w:val="center"/>
                      <w:rPr>
                        <w:rFonts w:ascii="Arial Narrow" w:hAnsi="Arial Narrow"/>
                        <w:sz w:val="14"/>
                      </w:rPr>
                    </w:pPr>
                  </w:p>
                </w:txbxContent>
              </v:textbox>
            </v:shape>
            <v:shape id="_x0000_s1365" type="#_x0000_t202" style="position:absolute;left:5956;top:9573;width:2273;height:563" fillcolor="#99f" strokecolor="#99f" strokeweight="1pt">
              <v:textbox style="mso-next-textbox:#_x0000_s1365" inset="1.72892mm,.86447mm,1.72892mm,.86447mm">
                <w:txbxContent>
                  <w:p w14:paraId="7C25C6C3" w14:textId="77777777" w:rsidR="00E85490" w:rsidRPr="00D92789" w:rsidRDefault="00E85490" w:rsidP="00BA0F1D">
                    <w:pPr>
                      <w:ind w:firstLine="227"/>
                      <w:jc w:val="center"/>
                      <w:rPr>
                        <w:rFonts w:ascii="Arial" w:hAnsi="Arial" w:cs="Arial"/>
                        <w:b/>
                        <w:sz w:val="14"/>
                      </w:rPr>
                    </w:pPr>
                    <w:r w:rsidRPr="00D92789">
                      <w:rPr>
                        <w:rFonts w:ascii="Arial" w:hAnsi="Arial" w:cs="Arial"/>
                        <w:b/>
                        <w:sz w:val="14"/>
                      </w:rPr>
                      <w:t>Consult with Physician</w:t>
                    </w:r>
                  </w:p>
                  <w:p w14:paraId="7C25C6C4" w14:textId="77777777" w:rsidR="00E85490" w:rsidRPr="00D92789" w:rsidRDefault="00E85490" w:rsidP="00BA0F1D">
                    <w:pPr>
                      <w:ind w:firstLine="227"/>
                      <w:jc w:val="center"/>
                      <w:rPr>
                        <w:rFonts w:ascii="Arial" w:hAnsi="Arial" w:cs="Arial"/>
                        <w:sz w:val="14"/>
                      </w:rPr>
                    </w:pPr>
                    <w:r w:rsidRPr="00D92789">
                      <w:rPr>
                        <w:rFonts w:ascii="Arial" w:hAnsi="Arial" w:cs="Arial"/>
                        <w:sz w:val="14"/>
                      </w:rPr>
                      <w:t>( Consider Vascular review or repeat procedure )</w:t>
                    </w:r>
                  </w:p>
                  <w:p w14:paraId="7C25C6C5" w14:textId="77777777" w:rsidR="00E85490" w:rsidRPr="00D92789" w:rsidRDefault="00E85490" w:rsidP="00BA0F1D">
                    <w:pPr>
                      <w:rPr>
                        <w:sz w:val="16"/>
                      </w:rPr>
                    </w:pPr>
                  </w:p>
                </w:txbxContent>
              </v:textbox>
            </v:shape>
            <v:shape id="_x0000_s1366" type="#_x0000_t202" style="position:absolute;left:8229;top:7839;width:663;height:375" filled="f" stroked="f">
              <v:textbox style="mso-next-textbox:#_x0000_s1366" inset="1.72892mm,.86447mm,1.72892mm,.86447mm">
                <w:txbxContent>
                  <w:p w14:paraId="7C25C6C6" w14:textId="77777777" w:rsidR="00E85490" w:rsidRPr="00D92789" w:rsidRDefault="00E85490" w:rsidP="00BA0F1D">
                    <w:pPr>
                      <w:pStyle w:val="BodyText2"/>
                      <w:rPr>
                        <w:sz w:val="16"/>
                      </w:rPr>
                    </w:pPr>
                  </w:p>
                </w:txbxContent>
              </v:textbox>
            </v:shape>
            <v:shape id="_x0000_s1367" type="#_x0000_t202" style="position:absolute;left:3872;top:6524;width:1705;height:325" fillcolor="#99f" strokecolor="#66f" strokeweight="1pt">
              <v:textbox style="mso-next-textbox:#_x0000_s1367" inset="1.72892mm,.86447mm,1.72892mm,.86447mm">
                <w:txbxContent>
                  <w:p w14:paraId="7C25C6C7" w14:textId="77777777" w:rsidR="00E85490" w:rsidRPr="00D92789" w:rsidRDefault="00E85490" w:rsidP="00BA0F1D">
                    <w:pPr>
                      <w:jc w:val="center"/>
                      <w:rPr>
                        <w:rFonts w:ascii="Arial" w:hAnsi="Arial" w:cs="Arial"/>
                        <w:sz w:val="14"/>
                      </w:rPr>
                    </w:pPr>
                    <w:r w:rsidRPr="00D92789">
                      <w:rPr>
                        <w:rFonts w:ascii="Arial" w:hAnsi="Arial" w:cs="Arial"/>
                        <w:sz w:val="14"/>
                      </w:rPr>
                      <w:t>Intervention Required</w:t>
                    </w:r>
                  </w:p>
                  <w:p w14:paraId="7C25C6C8" w14:textId="77777777" w:rsidR="00E85490" w:rsidRPr="00D92789" w:rsidRDefault="00E85490" w:rsidP="00BA0F1D">
                    <w:pPr>
                      <w:jc w:val="center"/>
                      <w:rPr>
                        <w:rFonts w:ascii="Arial" w:hAnsi="Arial" w:cs="Arial"/>
                        <w:bCs/>
                        <w:sz w:val="14"/>
                      </w:rPr>
                    </w:pPr>
                    <w:r w:rsidRPr="00D92789">
                      <w:rPr>
                        <w:rFonts w:ascii="Arial" w:hAnsi="Arial" w:cs="Arial"/>
                        <w:bCs/>
                        <w:sz w:val="14"/>
                      </w:rPr>
                      <w:t>Angiogram +/- plasty</w:t>
                    </w:r>
                  </w:p>
                  <w:p w14:paraId="7C25C6C9" w14:textId="77777777" w:rsidR="00E85490" w:rsidRPr="00D92789" w:rsidRDefault="00E85490" w:rsidP="00BA0F1D">
                    <w:pPr>
                      <w:jc w:val="center"/>
                      <w:rPr>
                        <w:rFonts w:ascii="Arial" w:hAnsi="Arial" w:cs="Arial"/>
                        <w:bCs/>
                        <w:sz w:val="14"/>
                      </w:rPr>
                    </w:pPr>
                    <w:r w:rsidRPr="00D92789">
                      <w:rPr>
                        <w:rFonts w:ascii="Arial" w:hAnsi="Arial" w:cs="Arial"/>
                        <w:bCs/>
                        <w:sz w:val="14"/>
                      </w:rPr>
                      <w:t xml:space="preserve"> </w:t>
                    </w:r>
                  </w:p>
                  <w:p w14:paraId="7C25C6CA" w14:textId="77777777" w:rsidR="00E85490" w:rsidRPr="00D92789" w:rsidRDefault="00E85490" w:rsidP="00BA0F1D">
                    <w:pPr>
                      <w:rPr>
                        <w:sz w:val="16"/>
                        <w:szCs w:val="16"/>
                      </w:rPr>
                    </w:pPr>
                  </w:p>
                </w:txbxContent>
              </v:textbox>
            </v:shape>
            <v:shape id="_x0000_s1368" type="#_x0000_t202" style="position:absolute;left:4251;top:6192;width:879;height:238" fillcolor="#fc9" strokecolor="#f90" strokeweight="1pt">
              <v:textbox style="mso-next-textbox:#_x0000_s1368" inset="1.72892mm,.86447mm,1.72892mm,.86447mm">
                <w:txbxContent>
                  <w:p w14:paraId="7C25C6CB" w14:textId="77777777" w:rsidR="00E85490" w:rsidRPr="00D92789" w:rsidRDefault="00E85490" w:rsidP="00BA0F1D">
                    <w:pPr>
                      <w:jc w:val="center"/>
                      <w:rPr>
                        <w:rFonts w:ascii="Arial" w:hAnsi="Arial" w:cs="Arial"/>
                        <w:sz w:val="12"/>
                        <w:szCs w:val="18"/>
                      </w:rPr>
                    </w:pPr>
                    <w:r w:rsidRPr="00D92789">
                      <w:rPr>
                        <w:rFonts w:ascii="Arial" w:hAnsi="Arial" w:cs="Arial"/>
                        <w:sz w:val="14"/>
                      </w:rPr>
                      <w:t>3 Monthly</w:t>
                    </w:r>
                  </w:p>
                  <w:p w14:paraId="7C25C6CC" w14:textId="77777777" w:rsidR="00E85490" w:rsidRPr="00D92789" w:rsidRDefault="00E85490" w:rsidP="00BA0F1D">
                    <w:pPr>
                      <w:jc w:val="center"/>
                      <w:rPr>
                        <w:rFonts w:ascii="Arial Narrow" w:hAnsi="Arial Narrow"/>
                        <w:b/>
                        <w:sz w:val="16"/>
                      </w:rPr>
                    </w:pPr>
                  </w:p>
                </w:txbxContent>
              </v:textbox>
            </v:shape>
            <v:shape id="_x0000_s1369" type="#_x0000_t202" style="position:absolute;left:5861;top:5209;width:1798;height:607" fillcolor="#ff9" strokecolor="yellow" strokeweight="1pt">
              <v:textbox style="mso-next-textbox:#_x0000_s1369" inset="1.72892mm,.86447mm,1.72892mm,.86447mm">
                <w:txbxContent>
                  <w:p w14:paraId="7C25C6CD" w14:textId="77777777" w:rsidR="00E85490" w:rsidRPr="00D92789" w:rsidRDefault="00E85490" w:rsidP="00BA0F1D">
                    <w:pPr>
                      <w:pStyle w:val="Heading3"/>
                      <w:rPr>
                        <w:rFonts w:ascii="Arial" w:hAnsi="Arial" w:cs="Arial"/>
                        <w:b w:val="0"/>
                        <w:color w:val="auto"/>
                        <w:sz w:val="14"/>
                      </w:rPr>
                    </w:pPr>
                    <w:r w:rsidRPr="00D92789">
                      <w:rPr>
                        <w:rFonts w:ascii="Arial" w:hAnsi="Arial" w:cs="Arial"/>
                        <w:b w:val="0"/>
                        <w:color w:val="auto"/>
                        <w:sz w:val="14"/>
                      </w:rPr>
                      <w:t>Second consecutive abnormal access flow measurement</w:t>
                    </w:r>
                  </w:p>
                  <w:p w14:paraId="7C25C6CE" w14:textId="77777777" w:rsidR="00E85490" w:rsidRPr="00D92789" w:rsidRDefault="00E85490" w:rsidP="00BA0F1D">
                    <w:pPr>
                      <w:jc w:val="center"/>
                      <w:rPr>
                        <w:rFonts w:ascii="Arial" w:hAnsi="Arial" w:cs="Arial"/>
                        <w:sz w:val="14"/>
                        <w:lang w:eastAsia="en-AU"/>
                      </w:rPr>
                    </w:pPr>
                    <w:r w:rsidRPr="00D92789">
                      <w:rPr>
                        <w:rFonts w:ascii="Arial" w:hAnsi="Arial" w:cs="Arial"/>
                        <w:sz w:val="14"/>
                        <w:lang w:eastAsia="en-AU"/>
                      </w:rPr>
                      <w:t>Consult with CNC</w:t>
                    </w:r>
                  </w:p>
                </w:txbxContent>
              </v:textbox>
            </v:shape>
            <v:shape id="_x0000_s1370" type="#_x0000_t202" style="position:absolute;left:1883;top:5209;width:1609;height:655" fillcolor="#ff9" strokecolor="yellow" strokeweight="1pt">
              <v:textbox style="mso-next-textbox:#_x0000_s1370" inset="1.72892mm,.86447mm,1.72892mm,.86447mm">
                <w:txbxContent>
                  <w:p w14:paraId="7C25C6CF" w14:textId="77777777" w:rsidR="00E85490" w:rsidRPr="00D92789" w:rsidRDefault="00E85490" w:rsidP="00BA0F1D">
                    <w:pPr>
                      <w:pStyle w:val="Heading3"/>
                      <w:rPr>
                        <w:rFonts w:ascii="Arial" w:hAnsi="Arial" w:cs="Arial"/>
                        <w:b w:val="0"/>
                        <w:color w:val="auto"/>
                        <w:sz w:val="14"/>
                      </w:rPr>
                    </w:pPr>
                    <w:r w:rsidRPr="00D92789">
                      <w:rPr>
                        <w:rFonts w:ascii="Arial" w:hAnsi="Arial" w:cs="Arial"/>
                        <w:b w:val="0"/>
                        <w:color w:val="auto"/>
                        <w:sz w:val="14"/>
                      </w:rPr>
                      <w:t>Normal access flow measurement for that patient with no recirculation</w:t>
                    </w:r>
                  </w:p>
                  <w:p w14:paraId="7C25C6D0" w14:textId="77777777" w:rsidR="00E85490" w:rsidRPr="00D92789" w:rsidRDefault="00E85490" w:rsidP="00BA0F1D">
                    <w:pPr>
                      <w:rPr>
                        <w:sz w:val="14"/>
                      </w:rPr>
                    </w:pPr>
                  </w:p>
                </w:txbxContent>
              </v:textbox>
            </v:shape>
            <v:shape id="_x0000_s1371" type="#_x0000_t202" style="position:absolute;left:367;top:4551;width:1326;height:1453" filled="f" fillcolor="#ff9" strokecolor="gray" strokeweight="1pt">
              <v:textbox style="mso-next-textbox:#_x0000_s1371" inset="1.72892mm,.86447mm,1.72892mm,.86447mm">
                <w:txbxContent>
                  <w:p w14:paraId="7C25C6D1" w14:textId="77777777" w:rsidR="00E85490" w:rsidRPr="00D92789" w:rsidRDefault="00E85490" w:rsidP="00BA0F1D">
                    <w:pPr>
                      <w:pStyle w:val="Heading3"/>
                      <w:rPr>
                        <w:rFonts w:ascii="Calibri" w:hAnsi="Calibri"/>
                        <w:sz w:val="16"/>
                        <w:szCs w:val="24"/>
                      </w:rPr>
                    </w:pPr>
                    <w:r w:rsidRPr="00D92789">
                      <w:rPr>
                        <w:rFonts w:ascii="Calibri" w:hAnsi="Calibri"/>
                        <w:sz w:val="16"/>
                        <w:szCs w:val="24"/>
                      </w:rPr>
                      <w:t>Abnormal Access Flow Measurements</w:t>
                    </w:r>
                  </w:p>
                  <w:p w14:paraId="7C25C6D2" w14:textId="77777777" w:rsidR="00E85490" w:rsidRPr="00D92789" w:rsidRDefault="00E85490" w:rsidP="00BA0F1D">
                    <w:pPr>
                      <w:numPr>
                        <w:ilvl w:val="0"/>
                        <w:numId w:val="16"/>
                      </w:numPr>
                      <w:rPr>
                        <w:sz w:val="16"/>
                        <w:szCs w:val="24"/>
                      </w:rPr>
                    </w:pPr>
                    <w:r w:rsidRPr="00D92789">
                      <w:rPr>
                        <w:sz w:val="16"/>
                        <w:szCs w:val="24"/>
                      </w:rPr>
                      <w:t xml:space="preserve">&lt;500 in AVF  </w:t>
                    </w:r>
                  </w:p>
                  <w:p w14:paraId="7C25C6D3" w14:textId="77777777" w:rsidR="00E85490" w:rsidRPr="00D92789" w:rsidRDefault="00E85490" w:rsidP="00BA0F1D">
                    <w:pPr>
                      <w:numPr>
                        <w:ilvl w:val="0"/>
                        <w:numId w:val="16"/>
                      </w:numPr>
                      <w:rPr>
                        <w:sz w:val="16"/>
                        <w:szCs w:val="24"/>
                      </w:rPr>
                    </w:pPr>
                    <w:r w:rsidRPr="00D92789">
                      <w:rPr>
                        <w:sz w:val="16"/>
                        <w:szCs w:val="24"/>
                      </w:rPr>
                      <w:t>&lt;600 in AVG</w:t>
                    </w:r>
                  </w:p>
                  <w:p w14:paraId="7C25C6D4" w14:textId="77777777" w:rsidR="00E85490" w:rsidRPr="00D92789" w:rsidRDefault="00E85490" w:rsidP="00BA0F1D">
                    <w:pPr>
                      <w:numPr>
                        <w:ilvl w:val="0"/>
                        <w:numId w:val="16"/>
                      </w:numPr>
                      <w:rPr>
                        <w:sz w:val="16"/>
                        <w:szCs w:val="24"/>
                      </w:rPr>
                    </w:pPr>
                    <w:r w:rsidRPr="00D92789">
                      <w:rPr>
                        <w:sz w:val="16"/>
                        <w:szCs w:val="24"/>
                      </w:rPr>
                      <w:t>25% decrease</w:t>
                    </w:r>
                  </w:p>
                  <w:p w14:paraId="7C25C6D5" w14:textId="77777777" w:rsidR="00E85490" w:rsidRPr="00D92789" w:rsidRDefault="00E85490" w:rsidP="00BA0F1D">
                    <w:pPr>
                      <w:numPr>
                        <w:ilvl w:val="0"/>
                        <w:numId w:val="16"/>
                      </w:numPr>
                      <w:rPr>
                        <w:sz w:val="16"/>
                        <w:szCs w:val="24"/>
                      </w:rPr>
                    </w:pPr>
                    <w:r w:rsidRPr="00D92789">
                      <w:rPr>
                        <w:sz w:val="16"/>
                        <w:szCs w:val="24"/>
                      </w:rPr>
                      <w:t>Recirculation &gt;0%</w:t>
                    </w:r>
                  </w:p>
                  <w:p w14:paraId="7C25C6D6" w14:textId="77777777" w:rsidR="00E85490" w:rsidRPr="00D92789" w:rsidRDefault="00E85490" w:rsidP="00BA0F1D">
                    <w:pPr>
                      <w:numPr>
                        <w:ilvl w:val="0"/>
                        <w:numId w:val="16"/>
                      </w:numPr>
                      <w:rPr>
                        <w:sz w:val="16"/>
                        <w:szCs w:val="24"/>
                      </w:rPr>
                    </w:pPr>
                    <w:r w:rsidRPr="00D92789">
                      <w:rPr>
                        <w:sz w:val="16"/>
                        <w:szCs w:val="24"/>
                      </w:rPr>
                      <w:t>&gt;2 abnormal transonic readings</w:t>
                    </w:r>
                  </w:p>
                  <w:p w14:paraId="7C25C6D7" w14:textId="77777777" w:rsidR="00E85490" w:rsidRPr="00D92789" w:rsidRDefault="00E85490" w:rsidP="00BA0F1D">
                    <w:pPr>
                      <w:numPr>
                        <w:ilvl w:val="0"/>
                        <w:numId w:val="16"/>
                      </w:numPr>
                      <w:rPr>
                        <w:sz w:val="16"/>
                        <w:szCs w:val="24"/>
                      </w:rPr>
                    </w:pPr>
                    <w:r w:rsidRPr="00D92789">
                      <w:rPr>
                        <w:sz w:val="16"/>
                        <w:szCs w:val="24"/>
                      </w:rPr>
                      <w:t>At Dr discretion</w:t>
                    </w:r>
                  </w:p>
                  <w:p w14:paraId="7C25C6D8" w14:textId="77777777" w:rsidR="00E85490" w:rsidRPr="00D92789" w:rsidRDefault="00E85490" w:rsidP="00BA0F1D">
                    <w:pPr>
                      <w:rPr>
                        <w:sz w:val="16"/>
                      </w:rPr>
                    </w:pPr>
                  </w:p>
                </w:txbxContent>
              </v:textbox>
            </v:shape>
            <v:line id="_x0000_s1372" style="position:absolute" from="3493,5397" to="3778,5398">
              <v:stroke startarrow="block"/>
            </v:line>
            <v:line id="_x0000_s1373" style="position:absolute" from="4672,5494" to="4673,5682"/>
            <v:line id="_x0000_s1374" style="position:absolute" from="4672,5118" to="4673,5306"/>
            <v:line id="_x0000_s1375" style="position:absolute" from="6808,5816" to="6809,6755"/>
            <v:line id="_x0000_s1376" style="position:absolute;flip:x y" from="5577,6755" to="6808,6756">
              <v:stroke endarrow="block"/>
            </v:line>
            <v:line id="_x0000_s1377" style="position:absolute" from="4725,6849" to="4726,7225">
              <v:stroke endarrow="block"/>
            </v:line>
            <v:line id="_x0000_s1378" style="position:absolute" from="4725,7507" to="4725,7695">
              <v:stroke endarrow="block"/>
            </v:line>
            <v:line id="_x0000_s1379" style="position:absolute" from="4725,8070" to="4725,8352">
              <v:stroke endarrow="block"/>
            </v:line>
            <v:line id="_x0000_s1380" style="position:absolute;flip:y" from="5577,8540" to="6335,8541">
              <v:stroke endarrow="block"/>
            </v:line>
            <v:line id="_x0000_s1381" style="position:absolute;flip:x" from="6524,8634" to="6903,9009">
              <v:stroke endarrow="block"/>
            </v:line>
            <v:line id="_x0000_s1382" style="position:absolute" from="7661,8634" to="7756,9009">
              <v:stroke endarrow="block"/>
            </v:line>
            <v:line id="_x0000_s1383" style="position:absolute;flip:x" from="7756,9385" to="7850,9573">
              <v:stroke endarrow="block"/>
            </v:line>
            <v:line id="_x0000_s1384" style="position:absolute" from="8324,9197" to="8513,9197"/>
            <v:line id="_x0000_s1385" style="position:absolute;flip:y" from="8513,7413" to="8513,9197"/>
            <v:line id="_x0000_s1386" style="position:absolute;flip:x" from="5577,7413" to="8513,7414">
              <v:stroke endarrow="block"/>
            </v:line>
            <v:line id="_x0000_s1387" style="position:absolute;flip:x" from="2925,9197" to="6051,9197"/>
            <v:line id="_x0000_s1388" style="position:absolute;flip:y" from="2925,6286" to="2926,9197"/>
            <v:line id="_x0000_s1389" style="position:absolute;flip:y" from="2925,6286" to="4251,6287">
              <v:stroke endarrow="block"/>
            </v:line>
          </v:group>
        </w:pict>
      </w:r>
    </w:p>
    <w:p w14:paraId="7C25C4B0" w14:textId="77777777" w:rsidR="00793021" w:rsidRDefault="00793021" w:rsidP="009A534C">
      <w:pPr>
        <w:rPr>
          <w:rFonts w:cs="Arial"/>
          <w:i/>
          <w:szCs w:val="24"/>
        </w:rPr>
        <w:sectPr w:rsidR="00793021" w:rsidSect="006C1BD9">
          <w:headerReference w:type="default" r:id="rId21"/>
          <w:footerReference w:type="default" r:id="rId22"/>
          <w:pgSz w:w="16838" w:h="11906" w:orient="landscape"/>
          <w:pgMar w:top="1843" w:right="663" w:bottom="1418" w:left="1440" w:header="357" w:footer="306" w:gutter="0"/>
          <w:cols w:space="708"/>
          <w:docGrid w:linePitch="360"/>
        </w:sectPr>
      </w:pPr>
    </w:p>
    <w:tbl>
      <w:tblPr>
        <w:tblpPr w:leftFromText="180" w:rightFromText="180" w:vertAnchor="text" w:horzAnchor="margin" w:tblpY="-110"/>
        <w:tblW w:w="9158" w:type="dxa"/>
        <w:tblLook w:val="0000" w:firstRow="0" w:lastRow="0" w:firstColumn="0" w:lastColumn="0" w:noHBand="0" w:noVBand="0"/>
      </w:tblPr>
      <w:tblGrid>
        <w:gridCol w:w="9158"/>
      </w:tblGrid>
      <w:tr w:rsidR="00DF2016" w:rsidRPr="00CD1C0E" w14:paraId="7C25C4B2" w14:textId="77777777" w:rsidTr="00DF2016">
        <w:trPr>
          <w:cantSplit/>
          <w:trHeight w:val="285"/>
        </w:trPr>
        <w:tc>
          <w:tcPr>
            <w:tcW w:w="9158" w:type="dxa"/>
            <w:shd w:val="clear" w:color="auto" w:fill="D9D9D9" w:themeFill="background1" w:themeFillShade="D9"/>
          </w:tcPr>
          <w:p w14:paraId="7C25C4B1" w14:textId="77777777" w:rsidR="00DF2016" w:rsidRPr="003D2D06" w:rsidRDefault="00DF2016" w:rsidP="00DF2016">
            <w:pPr>
              <w:pStyle w:val="Heading1"/>
            </w:pPr>
            <w:bookmarkStart w:id="16" w:name="_Toc404683337"/>
            <w:r>
              <w:lastRenderedPageBreak/>
              <w:t>Section 5</w:t>
            </w:r>
            <w:r w:rsidRPr="003D2D06">
              <w:t xml:space="preserve"> – </w:t>
            </w:r>
            <w:r>
              <w:t>HD Management of Complications Related to an AVF or AVG</w:t>
            </w:r>
            <w:bookmarkEnd w:id="16"/>
          </w:p>
        </w:tc>
      </w:tr>
    </w:tbl>
    <w:p w14:paraId="7C25C4B3" w14:textId="77777777" w:rsidR="00701CDA" w:rsidRDefault="00701CDA" w:rsidP="00D54ED5">
      <w:pPr>
        <w:rPr>
          <w:rFonts w:cs="Arial"/>
          <w:i/>
          <w:szCs w:val="24"/>
        </w:rPr>
      </w:pPr>
    </w:p>
    <w:p w14:paraId="7C25C4B4" w14:textId="77777777" w:rsidR="00DF2016" w:rsidRDefault="00DF2016" w:rsidP="00D54ED5">
      <w:pPr>
        <w:rPr>
          <w:rFonts w:cs="Arial"/>
          <w:i/>
          <w:szCs w:val="24"/>
        </w:rPr>
      </w:pPr>
    </w:p>
    <w:p w14:paraId="7C25C4B5" w14:textId="77777777" w:rsidR="00055C8A" w:rsidRPr="001A26E5" w:rsidRDefault="00CB407E" w:rsidP="00055C8A">
      <w:pPr>
        <w:jc w:val="center"/>
        <w:rPr>
          <w:b/>
          <w:sz w:val="17"/>
        </w:rPr>
      </w:pPr>
      <w:r>
        <w:rPr>
          <w:rFonts w:cs="Arial"/>
          <w:i/>
          <w:noProof/>
          <w:szCs w:val="24"/>
          <w:lang w:eastAsia="en-AU"/>
        </w:rPr>
        <w:pict w14:anchorId="7C25C5BB">
          <v:group id="_x0000_s1390" editas="canvas" style="position:absolute;margin-left:-326pt;margin-top:9.75pt;width:594.45pt;height:398.6pt;z-index:-251620352;mso-position-horizontal-relative:char;mso-position-vertical-relative:line" coordorigin="3760,6828" coordsize="7398,4963">
            <o:lock v:ext="edit" aspectratio="t"/>
            <v:shape id="_x0000_s1391" type="#_x0000_t75" style="position:absolute;left:3760;top:6828;width:7398;height:4963" o:preferrelative="f" strokecolor="#99f">
              <v:fill o:detectmouseclick="t"/>
              <v:path o:extrusionok="t" o:connecttype="none"/>
              <o:lock v:ext="edit" text="t"/>
            </v:shape>
            <v:shape id="_x0000_s1392" type="#_x0000_t202" style="position:absolute;left:8880;top:10513;width:1800;height:616" fillcolor="#fc9" strokecolor="#ffc000">
              <v:textbox style="mso-next-textbox:#_x0000_s1392" inset="2.14886mm,1.0744mm,2.14886mm,1.0744mm">
                <w:txbxContent>
                  <w:p w14:paraId="7C25C6D9" w14:textId="77777777" w:rsidR="00E85490" w:rsidRPr="001A26E5" w:rsidRDefault="00E85490" w:rsidP="00D63657">
                    <w:pPr>
                      <w:jc w:val="center"/>
                      <w:rPr>
                        <w:sz w:val="17"/>
                      </w:rPr>
                    </w:pPr>
                    <w:r w:rsidRPr="001A26E5">
                      <w:rPr>
                        <w:sz w:val="17"/>
                      </w:rPr>
                      <w:t xml:space="preserve">Unsuccessful declotting/angioplasty  </w:t>
                    </w:r>
                  </w:p>
                  <w:p w14:paraId="7C25C6DA" w14:textId="77777777" w:rsidR="00E85490" w:rsidRPr="001A26E5" w:rsidRDefault="00E85490" w:rsidP="00D63657">
                    <w:pPr>
                      <w:jc w:val="center"/>
                      <w:rPr>
                        <w:sz w:val="17"/>
                      </w:rPr>
                    </w:pPr>
                    <w:r w:rsidRPr="001A26E5">
                      <w:rPr>
                        <w:sz w:val="17"/>
                      </w:rPr>
                      <w:t xml:space="preserve">After two failed consecutive procedures, refer back to Vascular surgeon               </w:t>
                    </w:r>
                  </w:p>
                </w:txbxContent>
              </v:textbox>
            </v:shape>
            <v:line id="_x0000_s1393" style="position:absolute" from="5849,10941" to="6417,10942">
              <v:stroke startarrow="block"/>
            </v:line>
            <v:shape id="_x0000_s1394" type="#_x0000_t202" style="position:absolute;left:9070;top:11411;width:1515;height:375" fillcolor="#fc9" strokecolor="#ffc000">
              <v:textbox style="mso-next-textbox:#_x0000_s1394" inset="2.14886mm,1.0744mm,2.14886mm,1.0744mm">
                <w:txbxContent>
                  <w:p w14:paraId="7C25C6DB" w14:textId="77777777" w:rsidR="00E85490" w:rsidRPr="001A26E5" w:rsidRDefault="00E85490" w:rsidP="00D63657">
                    <w:pPr>
                      <w:jc w:val="center"/>
                      <w:rPr>
                        <w:sz w:val="17"/>
                      </w:rPr>
                    </w:pPr>
                    <w:r w:rsidRPr="001A26E5">
                      <w:rPr>
                        <w:sz w:val="17"/>
                      </w:rPr>
                      <w:t>Refer to Establishing Permanent Access Pathway</w:t>
                    </w:r>
                  </w:p>
                </w:txbxContent>
              </v:textbox>
            </v:shape>
            <v:line id="_x0000_s1395" style="position:absolute;flip:y" from="8217,10941" to="8880,10942">
              <v:stroke endarrow="block"/>
            </v:line>
            <v:shape id="_x0000_s1396" type="#_x0000_t202" style="position:absolute;left:5849;top:6893;width:2731;height:250" fillcolor="#cf9" strokecolor="#92d050" strokeweight="1pt">
              <v:textbox style="mso-next-textbox:#_x0000_s1396" inset="2.14886mm,1.0744mm,2.14886mm,1.0744mm">
                <w:txbxContent>
                  <w:p w14:paraId="7C25C6DC" w14:textId="77777777" w:rsidR="00E85490" w:rsidRPr="001A26E5" w:rsidRDefault="00E85490" w:rsidP="00D63657">
                    <w:pPr>
                      <w:jc w:val="center"/>
                      <w:rPr>
                        <w:b/>
                        <w:sz w:val="21"/>
                      </w:rPr>
                    </w:pPr>
                    <w:r w:rsidRPr="001A26E5">
                      <w:rPr>
                        <w:b/>
                        <w:sz w:val="21"/>
                      </w:rPr>
                      <w:t xml:space="preserve"> Access Problem including Thrombosis</w:t>
                    </w:r>
                  </w:p>
                  <w:p w14:paraId="7C25C6DD" w14:textId="77777777" w:rsidR="00E85490" w:rsidRPr="001A26E5" w:rsidRDefault="00E85490" w:rsidP="00D63657">
                    <w:pPr>
                      <w:jc w:val="center"/>
                      <w:rPr>
                        <w:rFonts w:ascii="Arial Narrow" w:hAnsi="Arial Narrow"/>
                        <w:b/>
                        <w:sz w:val="21"/>
                      </w:rPr>
                    </w:pPr>
                  </w:p>
                </w:txbxContent>
              </v:textbox>
            </v:shape>
            <v:line id="_x0000_s1397" style="position:absolute;flip:x" from="7222,7654" to="7223,8030">
              <v:stroke endarrow="block"/>
            </v:line>
            <v:shape id="_x0000_s1398" type="#_x0000_t202" style="position:absolute;left:8691;top:7560;width:1610;height:620" fillcolor="#cf9" strokecolor="#92d050" strokeweight="1pt">
              <v:textbox style="mso-next-textbox:#_x0000_s1398" inset="2.14886mm,1.0744mm,2.14886mm,1.0744mm">
                <w:txbxContent>
                  <w:p w14:paraId="7C25C6DE" w14:textId="77777777" w:rsidR="00E85490" w:rsidRPr="001A26E5" w:rsidRDefault="00E85490" w:rsidP="00D63657">
                    <w:pPr>
                      <w:jc w:val="center"/>
                      <w:rPr>
                        <w:b/>
                        <w:sz w:val="17"/>
                      </w:rPr>
                    </w:pPr>
                    <w:r w:rsidRPr="001A26E5">
                      <w:rPr>
                        <w:b/>
                        <w:sz w:val="17"/>
                      </w:rPr>
                      <w:t>Canberra Imaging Deakin</w:t>
                    </w:r>
                  </w:p>
                  <w:p w14:paraId="7C25C6DF" w14:textId="77777777" w:rsidR="00E85490" w:rsidRPr="001A26E5" w:rsidRDefault="00E85490" w:rsidP="00D63657">
                    <w:pPr>
                      <w:jc w:val="center"/>
                      <w:rPr>
                        <w:b/>
                        <w:sz w:val="17"/>
                      </w:rPr>
                    </w:pPr>
                    <w:r w:rsidRPr="001A26E5">
                      <w:rPr>
                        <w:b/>
                        <w:sz w:val="17"/>
                      </w:rPr>
                      <w:t>Business Hours</w:t>
                    </w:r>
                  </w:p>
                  <w:p w14:paraId="7C25C6E0" w14:textId="77777777" w:rsidR="00E85490" w:rsidRPr="001A26E5" w:rsidRDefault="00E85490" w:rsidP="00D63657">
                    <w:pPr>
                      <w:jc w:val="center"/>
                      <w:rPr>
                        <w:sz w:val="15"/>
                        <w:szCs w:val="18"/>
                      </w:rPr>
                    </w:pPr>
                    <w:r w:rsidRPr="001A26E5">
                      <w:rPr>
                        <w:sz w:val="15"/>
                        <w:szCs w:val="18"/>
                      </w:rPr>
                      <w:t>Monday – Thursday</w:t>
                    </w:r>
                    <w:r>
                      <w:rPr>
                        <w:sz w:val="15"/>
                        <w:szCs w:val="18"/>
                      </w:rPr>
                      <w:t xml:space="preserve"> </w:t>
                    </w:r>
                    <w:r w:rsidRPr="001A26E5">
                      <w:rPr>
                        <w:sz w:val="15"/>
                        <w:szCs w:val="18"/>
                      </w:rPr>
                      <w:t xml:space="preserve">  0800-1630</w:t>
                    </w:r>
                  </w:p>
                  <w:p w14:paraId="7C25C6E1" w14:textId="77777777" w:rsidR="00E85490" w:rsidRPr="001A26E5" w:rsidRDefault="00E85490" w:rsidP="00D63657">
                    <w:pPr>
                      <w:jc w:val="center"/>
                      <w:rPr>
                        <w:sz w:val="15"/>
                        <w:szCs w:val="18"/>
                      </w:rPr>
                    </w:pPr>
                  </w:p>
                  <w:p w14:paraId="7C25C6E2" w14:textId="77777777" w:rsidR="00E85490" w:rsidRPr="001A26E5" w:rsidRDefault="00E85490" w:rsidP="00D63657">
                    <w:pPr>
                      <w:jc w:val="center"/>
                      <w:rPr>
                        <w:sz w:val="15"/>
                        <w:szCs w:val="18"/>
                      </w:rPr>
                    </w:pPr>
                  </w:p>
                  <w:p w14:paraId="7C25C6E3" w14:textId="77777777" w:rsidR="00E85490" w:rsidRPr="001A26E5" w:rsidRDefault="00E85490" w:rsidP="00D63657">
                    <w:pPr>
                      <w:jc w:val="center"/>
                      <w:rPr>
                        <w:sz w:val="21"/>
                      </w:rPr>
                    </w:pPr>
                  </w:p>
                </w:txbxContent>
              </v:textbox>
            </v:shape>
            <v:shape id="_x0000_s1399" type="#_x0000_t202" style="position:absolute;left:4143;top:7560;width:1706;height:282" fillcolor="#99f" strokecolor="#66f" strokeweight="1pt">
              <v:textbox style="mso-next-textbox:#_x0000_s1399" inset="2.14886mm,1.0744mm,2.14886mm,1.0744mm">
                <w:txbxContent>
                  <w:p w14:paraId="7C25C6E4" w14:textId="77777777" w:rsidR="00E85490" w:rsidRPr="001A26E5" w:rsidRDefault="00E85490" w:rsidP="00D63657">
                    <w:pPr>
                      <w:jc w:val="center"/>
                      <w:rPr>
                        <w:b/>
                        <w:sz w:val="17"/>
                      </w:rPr>
                    </w:pPr>
                    <w:r w:rsidRPr="001A26E5">
                      <w:rPr>
                        <w:b/>
                        <w:sz w:val="17"/>
                      </w:rPr>
                      <w:t>After Hours</w:t>
                    </w:r>
                  </w:p>
                </w:txbxContent>
              </v:textbox>
            </v:shape>
            <v:shape id="_x0000_s1400" type="#_x0000_t202" style="position:absolute;left:4143;top:8124;width:1706;height:469" fillcolor="#99f" strokecolor="#66f" strokeweight="1pt">
              <v:textbox style="mso-next-textbox:#_x0000_s1400" inset="2.14886mm,1.0744mm,2.14886mm,1.0744mm">
                <w:txbxContent>
                  <w:p w14:paraId="7C25C6E5" w14:textId="77777777" w:rsidR="00E85490" w:rsidRPr="001A26E5" w:rsidRDefault="00E85490" w:rsidP="00D63657">
                    <w:pPr>
                      <w:rPr>
                        <w:sz w:val="17"/>
                      </w:rPr>
                    </w:pPr>
                    <w:r w:rsidRPr="001A26E5">
                      <w:rPr>
                        <w:sz w:val="17"/>
                      </w:rPr>
                      <w:t>Dialysis Unit to consult with Physician/Advanced Trainee On-call</w:t>
                    </w:r>
                  </w:p>
                  <w:p w14:paraId="7C25C6E6" w14:textId="77777777" w:rsidR="00E85490" w:rsidRPr="001A26E5" w:rsidRDefault="00E85490" w:rsidP="00D63657">
                    <w:pPr>
                      <w:jc w:val="center"/>
                      <w:rPr>
                        <w:rFonts w:ascii="Arial Narrow" w:hAnsi="Arial Narrow"/>
                        <w:sz w:val="21"/>
                      </w:rPr>
                    </w:pPr>
                  </w:p>
                </w:txbxContent>
              </v:textbox>
            </v:shape>
            <v:shape id="_x0000_s1401" type="#_x0000_t202" style="position:absolute;left:6228;top:8030;width:2273;height:1784" fillcolor="#cf9" strokecolor="#92d050" strokeweight="1pt">
              <v:textbox style="mso-next-textbox:#_x0000_s1401" inset="2.14886mm,1.0744mm,2.14886mm,1.0744mm">
                <w:txbxContent>
                  <w:p w14:paraId="7C25C6E7" w14:textId="77777777" w:rsidR="00E85490" w:rsidRPr="001A26E5" w:rsidRDefault="00E85490" w:rsidP="00D63657">
                    <w:pPr>
                      <w:rPr>
                        <w:b/>
                        <w:sz w:val="15"/>
                        <w:szCs w:val="18"/>
                      </w:rPr>
                    </w:pPr>
                    <w:r w:rsidRPr="001A26E5">
                      <w:rPr>
                        <w:b/>
                        <w:sz w:val="15"/>
                        <w:szCs w:val="18"/>
                      </w:rPr>
                      <w:t>Canberra Hospital Angio</w:t>
                    </w:r>
                  </w:p>
                  <w:p w14:paraId="7C25C6E8" w14:textId="77777777" w:rsidR="00E85490" w:rsidRPr="001A26E5" w:rsidRDefault="00E85490" w:rsidP="00D63657">
                    <w:pPr>
                      <w:numPr>
                        <w:ilvl w:val="0"/>
                        <w:numId w:val="13"/>
                      </w:numPr>
                      <w:rPr>
                        <w:sz w:val="15"/>
                        <w:szCs w:val="18"/>
                      </w:rPr>
                    </w:pPr>
                    <w:r w:rsidRPr="001A26E5">
                      <w:rPr>
                        <w:sz w:val="15"/>
                        <w:szCs w:val="18"/>
                      </w:rPr>
                      <w:t>Dialysis Unit to organise Blood test -Coagulation profile (INR &lt;2.5), FBC, RUP and tells patient to fast</w:t>
                    </w:r>
                  </w:p>
                  <w:p w14:paraId="7C25C6E9" w14:textId="77777777" w:rsidR="00E85490" w:rsidRPr="001A26E5" w:rsidRDefault="00E85490" w:rsidP="00D63657">
                    <w:pPr>
                      <w:numPr>
                        <w:ilvl w:val="0"/>
                        <w:numId w:val="13"/>
                      </w:numPr>
                      <w:rPr>
                        <w:sz w:val="15"/>
                        <w:szCs w:val="18"/>
                      </w:rPr>
                    </w:pPr>
                    <w:r w:rsidRPr="001A26E5">
                      <w:rPr>
                        <w:sz w:val="15"/>
                        <w:szCs w:val="18"/>
                      </w:rPr>
                      <w:t>VAN informs Physician and discuss  possible admission</w:t>
                    </w:r>
                  </w:p>
                  <w:p w14:paraId="7C25C6EA" w14:textId="77777777" w:rsidR="00E85490" w:rsidRPr="001A26E5" w:rsidRDefault="00E85490" w:rsidP="00D63657">
                    <w:pPr>
                      <w:numPr>
                        <w:ilvl w:val="0"/>
                        <w:numId w:val="13"/>
                      </w:numPr>
                      <w:rPr>
                        <w:sz w:val="15"/>
                        <w:szCs w:val="18"/>
                      </w:rPr>
                    </w:pPr>
                    <w:r w:rsidRPr="001A26E5">
                      <w:rPr>
                        <w:sz w:val="15"/>
                        <w:szCs w:val="18"/>
                      </w:rPr>
                      <w:t>VAN organises paperwork, Angio safety check list and the pre intervention report</w:t>
                    </w:r>
                  </w:p>
                  <w:p w14:paraId="7C25C6EB" w14:textId="77777777" w:rsidR="00E85490" w:rsidRPr="001A26E5" w:rsidRDefault="00E85490" w:rsidP="00D63657">
                    <w:pPr>
                      <w:numPr>
                        <w:ilvl w:val="0"/>
                        <w:numId w:val="13"/>
                      </w:numPr>
                      <w:rPr>
                        <w:sz w:val="15"/>
                        <w:szCs w:val="18"/>
                      </w:rPr>
                    </w:pPr>
                    <w:r w:rsidRPr="001A26E5">
                      <w:rPr>
                        <w:sz w:val="15"/>
                        <w:szCs w:val="18"/>
                      </w:rPr>
                      <w:t>Request booked online by RMO,  VAN takes  paperwork to Angio suite</w:t>
                    </w:r>
                  </w:p>
                  <w:p w14:paraId="7C25C6EC" w14:textId="77777777" w:rsidR="00E85490" w:rsidRPr="001A26E5" w:rsidRDefault="00E85490" w:rsidP="00D63657">
                    <w:pPr>
                      <w:numPr>
                        <w:ilvl w:val="0"/>
                        <w:numId w:val="13"/>
                      </w:numPr>
                      <w:rPr>
                        <w:sz w:val="15"/>
                        <w:szCs w:val="18"/>
                      </w:rPr>
                    </w:pPr>
                    <w:r w:rsidRPr="001A26E5">
                      <w:rPr>
                        <w:sz w:val="15"/>
                        <w:szCs w:val="18"/>
                      </w:rPr>
                      <w:t>Consult with  CNC Angio regarding booking</w:t>
                    </w:r>
                  </w:p>
                  <w:p w14:paraId="7C25C6ED" w14:textId="77777777" w:rsidR="00E85490" w:rsidRPr="001A26E5" w:rsidRDefault="00E85490" w:rsidP="00D63657">
                    <w:pPr>
                      <w:numPr>
                        <w:ilvl w:val="0"/>
                        <w:numId w:val="13"/>
                      </w:numPr>
                      <w:rPr>
                        <w:sz w:val="15"/>
                        <w:szCs w:val="18"/>
                      </w:rPr>
                    </w:pPr>
                    <w:r w:rsidRPr="001A26E5">
                      <w:rPr>
                        <w:sz w:val="15"/>
                        <w:szCs w:val="18"/>
                      </w:rPr>
                      <w:t>Consult with Acute Dialysis Unit regarding dialysis post declotting/angioplasty</w:t>
                    </w:r>
                  </w:p>
                  <w:p w14:paraId="7C25C6EE" w14:textId="77777777" w:rsidR="00E85490" w:rsidRPr="001A26E5" w:rsidRDefault="00E85490" w:rsidP="00D63657">
                    <w:pPr>
                      <w:numPr>
                        <w:ilvl w:val="0"/>
                        <w:numId w:val="13"/>
                      </w:numPr>
                      <w:rPr>
                        <w:sz w:val="15"/>
                        <w:szCs w:val="18"/>
                      </w:rPr>
                    </w:pPr>
                    <w:r w:rsidRPr="001A26E5">
                      <w:rPr>
                        <w:sz w:val="15"/>
                        <w:szCs w:val="18"/>
                      </w:rPr>
                      <w:t>VAN or Angio will notify patient time of procedure</w:t>
                    </w:r>
                  </w:p>
                  <w:p w14:paraId="7C25C6EF" w14:textId="77777777" w:rsidR="00E85490" w:rsidRPr="001A26E5" w:rsidRDefault="00E85490" w:rsidP="00D63657">
                    <w:pPr>
                      <w:numPr>
                        <w:ilvl w:val="0"/>
                        <w:numId w:val="13"/>
                      </w:numPr>
                      <w:rPr>
                        <w:sz w:val="15"/>
                        <w:szCs w:val="18"/>
                      </w:rPr>
                    </w:pPr>
                    <w:r w:rsidRPr="001A26E5">
                      <w:rPr>
                        <w:sz w:val="15"/>
                        <w:szCs w:val="18"/>
                      </w:rPr>
                      <w:t>Patient prepared for procedure by Angio staff</w:t>
                    </w:r>
                  </w:p>
                  <w:p w14:paraId="7C25C6F0" w14:textId="77777777" w:rsidR="00E85490" w:rsidRPr="001A26E5" w:rsidRDefault="00E85490" w:rsidP="00D63657">
                    <w:pPr>
                      <w:rPr>
                        <w:rFonts w:ascii="Arial Narrow" w:hAnsi="Arial Narrow"/>
                        <w:sz w:val="15"/>
                        <w:szCs w:val="18"/>
                      </w:rPr>
                    </w:pPr>
                  </w:p>
                  <w:p w14:paraId="7C25C6F1" w14:textId="77777777" w:rsidR="00E85490" w:rsidRPr="001A26E5" w:rsidRDefault="00E85490" w:rsidP="00D63657">
                    <w:pPr>
                      <w:jc w:val="center"/>
                      <w:rPr>
                        <w:rFonts w:ascii="Arial Narrow" w:hAnsi="Arial Narrow"/>
                        <w:b/>
                        <w:sz w:val="21"/>
                      </w:rPr>
                    </w:pPr>
                  </w:p>
                </w:txbxContent>
              </v:textbox>
            </v:shape>
            <v:shape id="_x0000_s1402" type="#_x0000_t202" style="position:absolute;left:3765;top:8938;width:2084;height:1627" fillcolor="#99f" strokecolor="#66f" strokeweight="1pt">
              <v:textbox style="mso-next-textbox:#_x0000_s1402" inset="2.14886mm,1.0744mm,2.14886mm,1.0744mm">
                <w:txbxContent>
                  <w:p w14:paraId="7C25C6F2" w14:textId="77777777" w:rsidR="00E85490" w:rsidRPr="001A26E5" w:rsidRDefault="00E85490" w:rsidP="00D63657">
                    <w:pPr>
                      <w:rPr>
                        <w:sz w:val="15"/>
                        <w:szCs w:val="18"/>
                      </w:rPr>
                    </w:pPr>
                    <w:r w:rsidRPr="001A26E5">
                      <w:rPr>
                        <w:sz w:val="15"/>
                        <w:szCs w:val="18"/>
                      </w:rPr>
                      <w:t>Physician informs Radiology Registrar on duty                       (On site 8am to 11pm)</w:t>
                    </w:r>
                  </w:p>
                  <w:p w14:paraId="7C25C6F3" w14:textId="77777777" w:rsidR="00E85490" w:rsidRPr="001A26E5" w:rsidRDefault="00E85490" w:rsidP="00D63657">
                    <w:pPr>
                      <w:rPr>
                        <w:sz w:val="15"/>
                        <w:szCs w:val="18"/>
                      </w:rPr>
                    </w:pPr>
                  </w:p>
                  <w:p w14:paraId="7C25C6F4" w14:textId="77777777" w:rsidR="00E85490" w:rsidRPr="001A26E5" w:rsidRDefault="00E85490" w:rsidP="00D63657">
                    <w:pPr>
                      <w:rPr>
                        <w:sz w:val="15"/>
                        <w:szCs w:val="18"/>
                      </w:rPr>
                    </w:pPr>
                    <w:r w:rsidRPr="001A26E5">
                      <w:rPr>
                        <w:sz w:val="15"/>
                        <w:szCs w:val="18"/>
                      </w:rPr>
                      <w:t>Physician/RMO to book online request</w:t>
                    </w:r>
                  </w:p>
                  <w:p w14:paraId="7C25C6F5" w14:textId="77777777" w:rsidR="00E85490" w:rsidRPr="001A26E5" w:rsidRDefault="00E85490" w:rsidP="00D63657">
                    <w:pPr>
                      <w:rPr>
                        <w:sz w:val="15"/>
                        <w:szCs w:val="18"/>
                      </w:rPr>
                    </w:pPr>
                  </w:p>
                  <w:p w14:paraId="7C25C6F6" w14:textId="77777777" w:rsidR="00E85490" w:rsidRPr="001A26E5" w:rsidRDefault="00E85490" w:rsidP="00D63657">
                    <w:pPr>
                      <w:rPr>
                        <w:sz w:val="15"/>
                        <w:szCs w:val="18"/>
                      </w:rPr>
                    </w:pPr>
                    <w:r w:rsidRPr="001A26E5">
                      <w:rPr>
                        <w:sz w:val="15"/>
                        <w:szCs w:val="18"/>
                      </w:rPr>
                      <w:t>Dialysis Unit to organise Blood test -Coagulation profile         (INR &lt;2.5), FBC, RUP</w:t>
                    </w:r>
                  </w:p>
                  <w:p w14:paraId="7C25C6F7" w14:textId="77777777" w:rsidR="00E85490" w:rsidRPr="001A26E5" w:rsidRDefault="00E85490" w:rsidP="00D63657">
                    <w:pPr>
                      <w:rPr>
                        <w:sz w:val="15"/>
                        <w:szCs w:val="18"/>
                      </w:rPr>
                    </w:pPr>
                  </w:p>
                  <w:p w14:paraId="7C25C6F8" w14:textId="77777777" w:rsidR="00E85490" w:rsidRPr="001A26E5" w:rsidRDefault="00E85490" w:rsidP="00D63657">
                    <w:pPr>
                      <w:rPr>
                        <w:sz w:val="15"/>
                        <w:szCs w:val="18"/>
                      </w:rPr>
                    </w:pPr>
                    <w:r w:rsidRPr="001A26E5">
                      <w:rPr>
                        <w:sz w:val="15"/>
                        <w:szCs w:val="18"/>
                      </w:rPr>
                      <w:t>Dialysis Unit asks patient to fast and informs them of time and place</w:t>
                    </w:r>
                  </w:p>
                  <w:p w14:paraId="7C25C6F9" w14:textId="77777777" w:rsidR="00E85490" w:rsidRPr="001A26E5" w:rsidRDefault="00E85490" w:rsidP="00D63657">
                    <w:pPr>
                      <w:rPr>
                        <w:sz w:val="15"/>
                        <w:szCs w:val="18"/>
                      </w:rPr>
                    </w:pPr>
                  </w:p>
                  <w:p w14:paraId="7C25C6FA" w14:textId="77777777" w:rsidR="00E85490" w:rsidRPr="001A26E5" w:rsidRDefault="00E85490" w:rsidP="00D63657">
                    <w:pPr>
                      <w:rPr>
                        <w:sz w:val="15"/>
                        <w:szCs w:val="18"/>
                      </w:rPr>
                    </w:pPr>
                    <w:r w:rsidRPr="001A26E5">
                      <w:rPr>
                        <w:sz w:val="15"/>
                        <w:szCs w:val="18"/>
                      </w:rPr>
                      <w:t>Patient prepared for procedure by Angio staff</w:t>
                    </w:r>
                  </w:p>
                  <w:p w14:paraId="7C25C6FB" w14:textId="77777777" w:rsidR="00E85490" w:rsidRPr="001A26E5" w:rsidRDefault="00E85490" w:rsidP="00D63657">
                    <w:pPr>
                      <w:jc w:val="center"/>
                      <w:rPr>
                        <w:rFonts w:ascii="Arial Narrow" w:hAnsi="Arial Narrow"/>
                        <w:b/>
                        <w:sz w:val="17"/>
                      </w:rPr>
                    </w:pPr>
                  </w:p>
                </w:txbxContent>
              </v:textbox>
            </v:shape>
            <v:shape id="_x0000_s1403" type="#_x0000_t202" style="position:absolute;left:6322;top:7256;width:1800;height:586" fillcolor="#cf9" strokecolor="#9c0" strokeweight="1pt">
              <v:textbox style="mso-next-textbox:#_x0000_s1403" inset="2.14886mm,1.0744mm,2.14886mm,1.0744mm">
                <w:txbxContent>
                  <w:p w14:paraId="7C25C6FC" w14:textId="77777777" w:rsidR="00E85490" w:rsidRPr="001A26E5" w:rsidRDefault="00E85490" w:rsidP="00D63657">
                    <w:pPr>
                      <w:jc w:val="center"/>
                      <w:rPr>
                        <w:b/>
                        <w:sz w:val="15"/>
                        <w:szCs w:val="18"/>
                      </w:rPr>
                    </w:pPr>
                    <w:r w:rsidRPr="001A26E5">
                      <w:rPr>
                        <w:b/>
                        <w:sz w:val="15"/>
                        <w:szCs w:val="18"/>
                      </w:rPr>
                      <w:t>Refer to VAN</w:t>
                    </w:r>
                  </w:p>
                  <w:p w14:paraId="7C25C6FD" w14:textId="77777777" w:rsidR="00E85490" w:rsidRPr="001A26E5" w:rsidRDefault="00E85490" w:rsidP="00D63657">
                    <w:pPr>
                      <w:jc w:val="center"/>
                      <w:rPr>
                        <w:sz w:val="15"/>
                        <w:szCs w:val="18"/>
                      </w:rPr>
                    </w:pPr>
                    <w:r w:rsidRPr="001A26E5">
                      <w:rPr>
                        <w:sz w:val="15"/>
                        <w:szCs w:val="18"/>
                      </w:rPr>
                      <w:t>Declotting must be before next dialysis or</w:t>
                    </w:r>
                  </w:p>
                  <w:p w14:paraId="7C25C6FE" w14:textId="77777777" w:rsidR="00E85490" w:rsidRPr="001A26E5" w:rsidRDefault="00E85490" w:rsidP="00D63657">
                    <w:pPr>
                      <w:jc w:val="center"/>
                      <w:rPr>
                        <w:b/>
                        <w:sz w:val="21"/>
                      </w:rPr>
                    </w:pPr>
                    <w:r w:rsidRPr="001A26E5">
                      <w:rPr>
                        <w:sz w:val="15"/>
                        <w:szCs w:val="18"/>
                      </w:rPr>
                      <w:t>within 48 hours, for patients not on dialysis i.e. CKD, Transplant ASAP</w:t>
                    </w:r>
                  </w:p>
                </w:txbxContent>
              </v:textbox>
            </v:shape>
            <v:shape id="_x0000_s1404" type="#_x0000_t202" style="position:absolute;left:6606;top:10002;width:1327;height:437" fillcolor="#99f" strokecolor="#725fc5" strokeweight="1pt">
              <v:textbox style="mso-next-textbox:#_x0000_s1404" inset="2.14886mm,1.0744mm,2.14886mm,1.0744mm">
                <w:txbxContent>
                  <w:p w14:paraId="7C25C6FF" w14:textId="77777777" w:rsidR="00E85490" w:rsidRPr="001A26E5" w:rsidRDefault="00E85490" w:rsidP="00D63657">
                    <w:pPr>
                      <w:jc w:val="center"/>
                      <w:rPr>
                        <w:b/>
                        <w:sz w:val="21"/>
                      </w:rPr>
                    </w:pPr>
                    <w:r w:rsidRPr="001A26E5">
                      <w:rPr>
                        <w:b/>
                        <w:sz w:val="21"/>
                      </w:rPr>
                      <w:t>Declotting/ Angioplasty</w:t>
                    </w:r>
                  </w:p>
                </w:txbxContent>
              </v:textbox>
            </v:shape>
            <v:shape id="_x0000_s1405" type="#_x0000_t202" style="position:absolute;left:6417;top:10753;width:1800;height:470" fillcolor="#fc9" strokecolor="#f96" strokeweight="1pt">
              <v:textbox style="mso-next-textbox:#_x0000_s1405" inset="2.14886mm,1.0744mm,2.14886mm,1.0744mm">
                <w:txbxContent>
                  <w:p w14:paraId="7C25C700" w14:textId="77777777" w:rsidR="00E85490" w:rsidRPr="001A26E5" w:rsidRDefault="00E85490" w:rsidP="00D63657">
                    <w:pPr>
                      <w:jc w:val="center"/>
                      <w:rPr>
                        <w:sz w:val="17"/>
                      </w:rPr>
                    </w:pPr>
                    <w:r w:rsidRPr="001A26E5">
                      <w:rPr>
                        <w:sz w:val="17"/>
                      </w:rPr>
                      <w:t xml:space="preserve">Acute Unit haemodialysis post declotting/angioplasty from Canberra Hospital Angio only </w:t>
                    </w:r>
                  </w:p>
                  <w:p w14:paraId="7C25C701" w14:textId="77777777" w:rsidR="00E85490" w:rsidRPr="001A26E5" w:rsidRDefault="00E85490" w:rsidP="00D63657">
                    <w:pPr>
                      <w:jc w:val="center"/>
                      <w:rPr>
                        <w:sz w:val="15"/>
                        <w:szCs w:val="18"/>
                      </w:rPr>
                    </w:pPr>
                    <w:r w:rsidRPr="001A26E5">
                      <w:rPr>
                        <w:sz w:val="17"/>
                      </w:rPr>
                      <w:t>(only dialysis patients)</w:t>
                    </w:r>
                  </w:p>
                  <w:p w14:paraId="7C25C702" w14:textId="77777777" w:rsidR="00E85490" w:rsidRPr="001A26E5" w:rsidRDefault="00E85490" w:rsidP="00D63657">
                    <w:pPr>
                      <w:rPr>
                        <w:sz w:val="21"/>
                      </w:rPr>
                    </w:pPr>
                  </w:p>
                </w:txbxContent>
              </v:textbox>
            </v:shape>
            <v:line id="_x0000_s1406" style="position:absolute;flip:x" from="7270,10439" to="7271,10753">
              <v:stroke endarrow="block"/>
            </v:line>
            <v:shape id="_x0000_s1407" type="#_x0000_t202" style="position:absolute;left:4333;top:11504;width:1326;height:282" fillcolor="#fc9" strokecolor="#f96" strokeweight="1pt">
              <v:textbox style="mso-next-textbox:#_x0000_s1407" inset="2.14886mm,1.0744mm,2.14886mm,1.0744mm">
                <w:txbxContent>
                  <w:p w14:paraId="7C25C703" w14:textId="77777777" w:rsidR="00E85490" w:rsidRPr="001A26E5" w:rsidRDefault="00E85490" w:rsidP="00D63657">
                    <w:pPr>
                      <w:jc w:val="center"/>
                      <w:rPr>
                        <w:sz w:val="21"/>
                      </w:rPr>
                    </w:pPr>
                    <w:r w:rsidRPr="001A26E5">
                      <w:rPr>
                        <w:sz w:val="17"/>
                      </w:rPr>
                      <w:t>Patient Admitted</w:t>
                    </w:r>
                  </w:p>
                </w:txbxContent>
              </v:textbox>
            </v:shape>
            <v:shape id="_x0000_s1408" type="#_x0000_t202" style="position:absolute;left:4238;top:10659;width:1611;height:564" fillcolor="#99f" strokecolor="#66f" strokeweight="1pt">
              <v:textbox style="mso-next-textbox:#_x0000_s1408" inset="2.14886mm,1.0744mm,2.14886mm,1.0744mm">
                <w:txbxContent>
                  <w:p w14:paraId="7C25C704" w14:textId="77777777" w:rsidR="00E85490" w:rsidRPr="001A26E5" w:rsidRDefault="00E85490" w:rsidP="00D63657">
                    <w:pPr>
                      <w:jc w:val="center"/>
                      <w:rPr>
                        <w:sz w:val="21"/>
                      </w:rPr>
                    </w:pPr>
                    <w:r w:rsidRPr="001A26E5">
                      <w:rPr>
                        <w:sz w:val="15"/>
                        <w:szCs w:val="18"/>
                      </w:rPr>
                      <w:t>Radiology Interventionist notifies Physician or Advanced trainee on call regarding</w:t>
                    </w:r>
                    <w:r w:rsidRPr="001A26E5">
                      <w:rPr>
                        <w:sz w:val="21"/>
                      </w:rPr>
                      <w:t xml:space="preserve"> </w:t>
                    </w:r>
                    <w:r w:rsidRPr="001A26E5">
                      <w:rPr>
                        <w:sz w:val="15"/>
                        <w:szCs w:val="18"/>
                      </w:rPr>
                      <w:t>complications and need for patient admission</w:t>
                    </w:r>
                  </w:p>
                  <w:p w14:paraId="7C25C705" w14:textId="77777777" w:rsidR="00E85490" w:rsidRPr="001A26E5" w:rsidRDefault="00E85490" w:rsidP="00D63657">
                    <w:pPr>
                      <w:rPr>
                        <w:sz w:val="21"/>
                      </w:rPr>
                    </w:pPr>
                  </w:p>
                </w:txbxContent>
              </v:textbox>
            </v:shape>
            <v:shape id="_x0000_s1409" type="#_x0000_t202" style="position:absolute;left:6701;top:11504;width:1138;height:282" fillcolor="#fc9" strokecolor="#f96" strokeweight="1pt">
              <v:textbox style="mso-next-textbox:#_x0000_s1409" inset="2.14886mm,1.0744mm,2.14886mm,1.0744mm">
                <w:txbxContent>
                  <w:p w14:paraId="7C25C706" w14:textId="77777777" w:rsidR="00E85490" w:rsidRPr="001A26E5" w:rsidRDefault="00E85490" w:rsidP="00D63657">
                    <w:pPr>
                      <w:jc w:val="center"/>
                      <w:rPr>
                        <w:sz w:val="21"/>
                      </w:rPr>
                    </w:pPr>
                    <w:r w:rsidRPr="001A26E5">
                      <w:rPr>
                        <w:sz w:val="17"/>
                      </w:rPr>
                      <w:t>Patient Discharged</w:t>
                    </w:r>
                  </w:p>
                </w:txbxContent>
              </v:textbox>
            </v:shape>
            <v:shape id="_x0000_s1410" type="#_x0000_t202" style="position:absolute;left:9259;top:8440;width:1895;height:1844" fillcolor="#c9f" strokecolor="#99f">
              <v:textbox style="mso-next-textbox:#_x0000_s1410" inset="2.14886mm,1.0744mm,2.14886mm,1.0744mm">
                <w:txbxContent>
                  <w:p w14:paraId="7C25C707" w14:textId="77777777" w:rsidR="00E85490" w:rsidRPr="001A26E5" w:rsidRDefault="00E85490" w:rsidP="00D63657">
                    <w:pPr>
                      <w:jc w:val="center"/>
                      <w:rPr>
                        <w:b/>
                        <w:sz w:val="17"/>
                      </w:rPr>
                    </w:pPr>
                    <w:r w:rsidRPr="001A26E5">
                      <w:rPr>
                        <w:b/>
                        <w:sz w:val="17"/>
                      </w:rPr>
                      <w:t>Canberra Imaging</w:t>
                    </w:r>
                  </w:p>
                  <w:p w14:paraId="7C25C708" w14:textId="77777777" w:rsidR="00E85490" w:rsidRPr="001A26E5" w:rsidRDefault="00E85490" w:rsidP="00D63657">
                    <w:pPr>
                      <w:numPr>
                        <w:ilvl w:val="0"/>
                        <w:numId w:val="14"/>
                      </w:numPr>
                      <w:rPr>
                        <w:sz w:val="17"/>
                      </w:rPr>
                    </w:pPr>
                    <w:r w:rsidRPr="001A26E5">
                      <w:rPr>
                        <w:sz w:val="17"/>
                      </w:rPr>
                      <w:t xml:space="preserve">Request referral,  pre intervention report and path results faxed to Canberra Imaging Group Angiography </w:t>
                    </w:r>
                  </w:p>
                  <w:p w14:paraId="7C25C709" w14:textId="77777777" w:rsidR="00E85490" w:rsidRPr="001A26E5" w:rsidRDefault="00E85490" w:rsidP="00D63657">
                    <w:pPr>
                      <w:ind w:firstLine="227"/>
                      <w:rPr>
                        <w:sz w:val="17"/>
                      </w:rPr>
                    </w:pPr>
                    <w:r>
                      <w:rPr>
                        <w:sz w:val="17"/>
                      </w:rPr>
                      <w:t>(Ph. 6203 2092</w:t>
                    </w:r>
                    <w:r w:rsidRPr="001A26E5">
                      <w:rPr>
                        <w:sz w:val="17"/>
                      </w:rPr>
                      <w:t xml:space="preserve"> Fax. 6203 2093)</w:t>
                    </w:r>
                  </w:p>
                  <w:p w14:paraId="7C25C70A" w14:textId="77777777" w:rsidR="00E85490" w:rsidRPr="001A26E5" w:rsidRDefault="00E85490" w:rsidP="00D63657">
                    <w:pPr>
                      <w:numPr>
                        <w:ilvl w:val="0"/>
                        <w:numId w:val="14"/>
                      </w:numPr>
                      <w:rPr>
                        <w:sz w:val="17"/>
                      </w:rPr>
                    </w:pPr>
                    <w:r w:rsidRPr="001A26E5">
                      <w:rPr>
                        <w:sz w:val="17"/>
                      </w:rPr>
                      <w:t>Consult with staff regarding booking Monday Tuesday Wednesday Thursday, no Fridays</w:t>
                    </w:r>
                  </w:p>
                  <w:p w14:paraId="7C25C70B" w14:textId="77777777" w:rsidR="00E85490" w:rsidRPr="001A26E5" w:rsidRDefault="00E85490" w:rsidP="00D63657">
                    <w:pPr>
                      <w:numPr>
                        <w:ilvl w:val="0"/>
                        <w:numId w:val="14"/>
                      </w:numPr>
                      <w:rPr>
                        <w:sz w:val="17"/>
                      </w:rPr>
                    </w:pPr>
                    <w:r w:rsidRPr="001A26E5">
                      <w:rPr>
                        <w:sz w:val="17"/>
                      </w:rPr>
                      <w:t>Patient notified by Canberra Imaging</w:t>
                    </w:r>
                  </w:p>
                  <w:p w14:paraId="7C25C70C" w14:textId="77777777" w:rsidR="00E85490" w:rsidRDefault="00E85490" w:rsidP="00D63657">
                    <w:pPr>
                      <w:numPr>
                        <w:ilvl w:val="0"/>
                        <w:numId w:val="14"/>
                      </w:numPr>
                      <w:rPr>
                        <w:sz w:val="17"/>
                      </w:rPr>
                    </w:pPr>
                    <w:r w:rsidRPr="001A26E5">
                      <w:rPr>
                        <w:sz w:val="17"/>
                      </w:rPr>
                      <w:t>Patient will not be dialysed post procedure and discharged home</w:t>
                    </w:r>
                  </w:p>
                  <w:p w14:paraId="7C25C70D" w14:textId="77777777" w:rsidR="00E85490" w:rsidRPr="001A26E5" w:rsidRDefault="00E85490" w:rsidP="00D63657">
                    <w:pPr>
                      <w:numPr>
                        <w:ilvl w:val="0"/>
                        <w:numId w:val="14"/>
                      </w:numPr>
                      <w:rPr>
                        <w:sz w:val="17"/>
                      </w:rPr>
                    </w:pPr>
                    <w:r>
                      <w:rPr>
                        <w:sz w:val="17"/>
                      </w:rPr>
                      <w:t>Dialysis Unit notified</w:t>
                    </w:r>
                  </w:p>
                </w:txbxContent>
              </v:textbox>
            </v:shape>
            <v:line id="_x0000_s1411" style="position:absolute" from="9263,8594" to="11158,8595" strokecolor="#66f"/>
            <v:line id="_x0000_s1412" style="position:absolute" from="9259,8593" to="9259,10284" strokecolor="#66f"/>
            <v:line id="_x0000_s1413" style="position:absolute" from="11154,8593" to="11154,10284" strokecolor="#66f"/>
            <v:line id="_x0000_s1414" style="position:absolute" from="9259,10284" to="11154,10284" strokecolor="#66f"/>
            <v:line id="_x0000_s1415" style="position:absolute;flip:x" from="5849,7654" to="6322,7655">
              <v:stroke endarrow="block"/>
            </v:line>
            <v:line id="_x0000_s1416" style="position:absolute" from="4996,7842" to="4997,8124">
              <v:stroke endarrow="block"/>
            </v:line>
            <v:line id="_x0000_s1417" style="position:absolute" from="4998,8594" to="4999,8938">
              <v:stroke endarrow="block"/>
            </v:line>
            <v:line id="_x0000_s1418" style="position:absolute" from="8122,7654" to="8691,7655">
              <v:stroke endarrow="block"/>
            </v:line>
            <v:line id="_x0000_s1419" style="position:absolute" from="10017,8180" to="10018,8376">
              <v:stroke endarrow="block"/>
            </v:line>
            <v:line id="_x0000_s1420" style="position:absolute" from="7270,9814" to="7271,10002">
              <v:stroke endarrow="block"/>
            </v:line>
            <v:line id="_x0000_s1421" style="position:absolute;flip:x" from="7933,10190" to="9259,10191">
              <v:stroke endarrow="block"/>
            </v:line>
            <v:line id="_x0000_s1422" style="position:absolute" from="5849,10190" to="6606,10191">
              <v:stroke endarrow="block"/>
            </v:line>
            <v:line id="_x0000_s1423" style="position:absolute" from="9733,11129" to="9733,11411">
              <v:stroke endarrow="block"/>
            </v:line>
            <v:line id="_x0000_s1424" style="position:absolute" from="7270,11223" to="7271,11504">
              <v:stroke endarrow="block"/>
            </v:line>
            <v:line id="_x0000_s1425" style="position:absolute" from="4996,11317" to="4997,11504">
              <v:stroke endarrow="block"/>
            </v:line>
            <v:shape id="_x0000_s1426" type="#_x0000_t32" style="position:absolute;left:7215;top:7143;width:7;height:113" o:connectortype="straight">
              <v:stroke endarrow="block"/>
            </v:shape>
          </v:group>
        </w:pict>
      </w:r>
    </w:p>
    <w:p w14:paraId="7C25C4B6" w14:textId="77777777" w:rsidR="00D63657" w:rsidRDefault="00D63657" w:rsidP="00D54ED5">
      <w:pPr>
        <w:rPr>
          <w:rFonts w:cs="Arial"/>
          <w:i/>
          <w:szCs w:val="24"/>
        </w:rPr>
        <w:sectPr w:rsidR="00D63657" w:rsidSect="00D63657">
          <w:pgSz w:w="16838" w:h="11906" w:orient="landscape"/>
          <w:pgMar w:top="1418" w:right="663" w:bottom="1418" w:left="1440" w:header="357" w:footer="306" w:gutter="0"/>
          <w:cols w:space="708"/>
          <w:docGrid w:linePitch="360"/>
        </w:sectPr>
      </w:pPr>
    </w:p>
    <w:p w14:paraId="7C25C4B7" w14:textId="77777777" w:rsidR="00D54ED5" w:rsidRDefault="00D54ED5" w:rsidP="00D54ED5">
      <w:pPr>
        <w:rPr>
          <w:rFonts w:cs="Arial"/>
          <w:i/>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5E579D" w:rsidRPr="00CD1C0E" w14:paraId="7C25C4B9" w14:textId="77777777" w:rsidTr="005E579D">
        <w:trPr>
          <w:cantSplit/>
          <w:trHeight w:val="285"/>
        </w:trPr>
        <w:tc>
          <w:tcPr>
            <w:tcW w:w="9158" w:type="dxa"/>
            <w:shd w:val="clear" w:color="auto" w:fill="D9D9D9" w:themeFill="background1" w:themeFillShade="D9"/>
          </w:tcPr>
          <w:p w14:paraId="7C25C4B8" w14:textId="77777777" w:rsidR="005E579D" w:rsidRPr="00161886" w:rsidRDefault="000B4650" w:rsidP="00701CDA">
            <w:pPr>
              <w:pStyle w:val="Heading1"/>
              <w:rPr>
                <w:sz w:val="24"/>
                <w:szCs w:val="24"/>
              </w:rPr>
            </w:pPr>
            <w:bookmarkStart w:id="17" w:name="_Toc404683338"/>
            <w:r w:rsidRPr="00161886">
              <w:rPr>
                <w:sz w:val="24"/>
                <w:szCs w:val="24"/>
              </w:rPr>
              <w:t xml:space="preserve">Section </w:t>
            </w:r>
            <w:r w:rsidR="00701CDA" w:rsidRPr="00161886">
              <w:rPr>
                <w:sz w:val="24"/>
                <w:szCs w:val="24"/>
              </w:rPr>
              <w:t>6</w:t>
            </w:r>
            <w:r w:rsidR="005E579D" w:rsidRPr="00161886">
              <w:rPr>
                <w:sz w:val="24"/>
                <w:szCs w:val="24"/>
              </w:rPr>
              <w:t xml:space="preserve"> – </w:t>
            </w:r>
            <w:r w:rsidR="000B5AB0">
              <w:rPr>
                <w:sz w:val="24"/>
                <w:szCs w:val="24"/>
              </w:rPr>
              <w:t xml:space="preserve">HD </w:t>
            </w:r>
            <w:r w:rsidR="00701CDA" w:rsidRPr="00161886">
              <w:rPr>
                <w:sz w:val="24"/>
                <w:szCs w:val="24"/>
              </w:rPr>
              <w:t>Vascular Access Tunnelled Line Removal</w:t>
            </w:r>
            <w:bookmarkEnd w:id="17"/>
          </w:p>
        </w:tc>
      </w:tr>
    </w:tbl>
    <w:p w14:paraId="7C25C4BA" w14:textId="77777777" w:rsidR="00701CDA" w:rsidRDefault="00701CDA" w:rsidP="005E579D">
      <w:pPr>
        <w:rPr>
          <w:rFonts w:cs="Arial"/>
          <w:i/>
          <w:szCs w:val="24"/>
        </w:rPr>
      </w:pPr>
    </w:p>
    <w:p w14:paraId="7C25C4BB" w14:textId="77777777" w:rsidR="00701CDA" w:rsidRDefault="00CB407E" w:rsidP="00161886">
      <w:pPr>
        <w:rPr>
          <w:b/>
          <w:sz w:val="32"/>
          <w:szCs w:val="32"/>
        </w:rPr>
      </w:pPr>
      <w:r>
        <w:rPr>
          <w:noProof/>
          <w:lang w:eastAsia="en-AU"/>
        </w:rPr>
        <w:pict w14:anchorId="7C25C5BC">
          <v:shape id="_x0000_s1427" type="#_x0000_t202" style="position:absolute;margin-left:106.05pt;margin-top:5.9pt;width:245.55pt;height:56pt;z-index:251698176" fillcolor="#ff9">
            <v:textbox style="mso-next-textbox:#_x0000_s1427">
              <w:txbxContent>
                <w:p w14:paraId="7C25C70E" w14:textId="77777777" w:rsidR="00E85490" w:rsidRDefault="00E85490" w:rsidP="006879C8">
                  <w:pPr>
                    <w:jc w:val="center"/>
                  </w:pPr>
                  <w:r>
                    <w:t>Request for removal of tunnelled CVC received via CV5 or VAN referral from dialysis units or nephrologists</w:t>
                  </w:r>
                </w:p>
              </w:txbxContent>
            </v:textbox>
          </v:shape>
        </w:pict>
      </w:r>
    </w:p>
    <w:p w14:paraId="7C25C4BC" w14:textId="77777777" w:rsidR="00701CDA" w:rsidRPr="00012E3B" w:rsidRDefault="00701CDA" w:rsidP="00701CDA">
      <w:pPr>
        <w:rPr>
          <w:sz w:val="32"/>
          <w:szCs w:val="32"/>
        </w:rPr>
      </w:pPr>
    </w:p>
    <w:p w14:paraId="7C25C4BD" w14:textId="77777777" w:rsidR="00701CDA" w:rsidRPr="00012E3B" w:rsidRDefault="00701CDA" w:rsidP="00701CDA">
      <w:pPr>
        <w:rPr>
          <w:sz w:val="32"/>
          <w:szCs w:val="32"/>
        </w:rPr>
      </w:pPr>
    </w:p>
    <w:p w14:paraId="7C25C4BE" w14:textId="77777777" w:rsidR="00701CDA" w:rsidRPr="00012E3B" w:rsidRDefault="00CB407E" w:rsidP="00701CDA">
      <w:pPr>
        <w:rPr>
          <w:sz w:val="32"/>
          <w:szCs w:val="32"/>
        </w:rPr>
      </w:pPr>
      <w:r>
        <w:rPr>
          <w:noProof/>
          <w:lang w:eastAsia="en-AU"/>
        </w:rPr>
        <w:pict w14:anchorId="7C25C5BD">
          <v:line id="_x0000_s1431" style="position:absolute;z-index:251702272" from="219.1pt,3.3pt" to="219.1pt,48.35pt">
            <v:stroke endarrow="block"/>
          </v:line>
        </w:pict>
      </w:r>
    </w:p>
    <w:p w14:paraId="7C25C4BF" w14:textId="77777777" w:rsidR="00701CDA" w:rsidRPr="00012E3B" w:rsidRDefault="00701CDA" w:rsidP="00701CDA">
      <w:pPr>
        <w:rPr>
          <w:sz w:val="32"/>
          <w:szCs w:val="32"/>
        </w:rPr>
      </w:pPr>
    </w:p>
    <w:p w14:paraId="7C25C4C0" w14:textId="77777777" w:rsidR="00701CDA" w:rsidRDefault="00CB407E" w:rsidP="00701CDA">
      <w:pPr>
        <w:rPr>
          <w:sz w:val="32"/>
          <w:szCs w:val="32"/>
        </w:rPr>
      </w:pPr>
      <w:r>
        <w:rPr>
          <w:noProof/>
          <w:lang w:eastAsia="en-AU"/>
        </w:rPr>
        <w:pict w14:anchorId="7C25C5BE">
          <v:shape id="_x0000_s1428" type="#_x0000_t202" style="position:absolute;margin-left:108.6pt;margin-top:9.3pt;width:243pt;height:36.8pt;z-index:251699200" fillcolor="#9c0">
            <v:textbox style="mso-next-textbox:#_x0000_s1428">
              <w:txbxContent>
                <w:p w14:paraId="7C25C70F" w14:textId="77777777" w:rsidR="00E85490" w:rsidRDefault="00E85490" w:rsidP="00701CDA">
                  <w:pPr>
                    <w:jc w:val="center"/>
                  </w:pPr>
                  <w:r>
                    <w:t xml:space="preserve">Referral for removal of tunnelled line organised by </w:t>
                  </w:r>
                  <w:r w:rsidRPr="00D95C06">
                    <w:rPr>
                      <w:b/>
                    </w:rPr>
                    <w:t>VAN</w:t>
                  </w:r>
                </w:p>
              </w:txbxContent>
            </v:textbox>
          </v:shape>
        </w:pict>
      </w:r>
    </w:p>
    <w:p w14:paraId="7C25C4C1" w14:textId="77777777" w:rsidR="00701CDA" w:rsidRDefault="00701CDA" w:rsidP="00701CDA">
      <w:pPr>
        <w:rPr>
          <w:sz w:val="32"/>
          <w:szCs w:val="32"/>
        </w:rPr>
      </w:pPr>
    </w:p>
    <w:p w14:paraId="7C25C4C2" w14:textId="77777777" w:rsidR="00701CDA" w:rsidRDefault="00CB407E" w:rsidP="00701CDA">
      <w:pPr>
        <w:rPr>
          <w:sz w:val="32"/>
          <w:szCs w:val="32"/>
        </w:rPr>
      </w:pPr>
      <w:r>
        <w:rPr>
          <w:noProof/>
          <w:lang w:eastAsia="en-AU"/>
        </w:rPr>
        <w:pict w14:anchorId="7C25C5BF">
          <v:line id="_x0000_s1430" style="position:absolute;z-index:251701248" from="219.1pt,7.05pt" to="219.1pt,49.2pt">
            <v:stroke endarrow="block"/>
          </v:line>
        </w:pict>
      </w:r>
    </w:p>
    <w:p w14:paraId="7C25C4C3" w14:textId="77777777" w:rsidR="00701CDA" w:rsidRDefault="00701CDA" w:rsidP="00701CDA">
      <w:pPr>
        <w:rPr>
          <w:sz w:val="32"/>
          <w:szCs w:val="32"/>
        </w:rPr>
      </w:pPr>
    </w:p>
    <w:p w14:paraId="7C25C4C4" w14:textId="77777777" w:rsidR="00701CDA" w:rsidRDefault="00CB407E" w:rsidP="00701CDA">
      <w:pPr>
        <w:rPr>
          <w:sz w:val="32"/>
          <w:szCs w:val="32"/>
        </w:rPr>
      </w:pPr>
      <w:r>
        <w:rPr>
          <w:noProof/>
          <w:lang w:eastAsia="en-AU"/>
        </w:rPr>
        <w:pict w14:anchorId="7C25C5C0">
          <v:shape id="_x0000_s1429" type="#_x0000_t202" style="position:absolute;margin-left:85.6pt;margin-top:10.1pt;width:287.2pt;height:54pt;z-index:251700224" fillcolor="#9c0">
            <v:textbox style="mso-next-textbox:#_x0000_s1429">
              <w:txbxContent>
                <w:p w14:paraId="7C25C710" w14:textId="77777777" w:rsidR="00E85490" w:rsidRDefault="00E85490" w:rsidP="00701CDA">
                  <w:pPr>
                    <w:jc w:val="center"/>
                  </w:pPr>
                  <w:r w:rsidRPr="00D95C06">
                    <w:rPr>
                      <w:b/>
                    </w:rPr>
                    <w:t>VAN</w:t>
                  </w:r>
                  <w:r>
                    <w:t xml:space="preserve"> alerts admin staff to make booking in ACTPAS in the VAN Line Removal Clinic </w:t>
                  </w:r>
                </w:p>
                <w:p w14:paraId="7C25C711" w14:textId="77777777" w:rsidR="00E85490" w:rsidRDefault="00E85490" w:rsidP="00701CDA">
                  <w:pPr>
                    <w:jc w:val="center"/>
                  </w:pPr>
                  <w:r w:rsidRPr="00D95C06">
                    <w:rPr>
                      <w:b/>
                    </w:rPr>
                    <w:t>VAN</w:t>
                  </w:r>
                  <w:r>
                    <w:t xml:space="preserve"> notifies patient of time and place</w:t>
                  </w:r>
                </w:p>
              </w:txbxContent>
            </v:textbox>
          </v:shape>
        </w:pict>
      </w:r>
    </w:p>
    <w:p w14:paraId="7C25C4C5" w14:textId="77777777" w:rsidR="00701CDA" w:rsidRDefault="00701CDA" w:rsidP="00701CDA">
      <w:pPr>
        <w:rPr>
          <w:sz w:val="32"/>
          <w:szCs w:val="32"/>
        </w:rPr>
      </w:pPr>
    </w:p>
    <w:p w14:paraId="7C25C4C6" w14:textId="77777777" w:rsidR="00701CDA" w:rsidRPr="00D95C06" w:rsidRDefault="00701CDA" w:rsidP="00701CDA">
      <w:pPr>
        <w:rPr>
          <w:sz w:val="32"/>
          <w:szCs w:val="32"/>
        </w:rPr>
      </w:pPr>
    </w:p>
    <w:p w14:paraId="7C25C4C7" w14:textId="77777777" w:rsidR="00701CDA" w:rsidRPr="00D95C06" w:rsidRDefault="00CB407E" w:rsidP="00701CDA">
      <w:pPr>
        <w:rPr>
          <w:sz w:val="32"/>
          <w:szCs w:val="32"/>
        </w:rPr>
      </w:pPr>
      <w:r>
        <w:rPr>
          <w:noProof/>
          <w:lang w:eastAsia="en-AU"/>
        </w:rPr>
        <w:pict w14:anchorId="7C25C5C1">
          <v:line id="_x0000_s1433" style="position:absolute;z-index:251704320" from="219.1pt,5.5pt" to="219.1pt,47.8pt">
            <v:stroke endarrow="block"/>
          </v:line>
        </w:pict>
      </w:r>
    </w:p>
    <w:p w14:paraId="7C25C4C8" w14:textId="77777777" w:rsidR="00701CDA" w:rsidRPr="00D95C06" w:rsidRDefault="00701CDA" w:rsidP="00701CDA">
      <w:pPr>
        <w:rPr>
          <w:sz w:val="32"/>
          <w:szCs w:val="32"/>
        </w:rPr>
      </w:pPr>
    </w:p>
    <w:p w14:paraId="7C25C4C9" w14:textId="77777777" w:rsidR="00253CAE" w:rsidRDefault="00CB407E" w:rsidP="00701CDA">
      <w:pPr>
        <w:rPr>
          <w:sz w:val="32"/>
          <w:szCs w:val="32"/>
        </w:rPr>
      </w:pPr>
      <w:r>
        <w:rPr>
          <w:noProof/>
          <w:lang w:eastAsia="en-AU"/>
        </w:rPr>
        <w:pict w14:anchorId="7C25C5C2">
          <v:shape id="_x0000_s1432" type="#_x0000_t202" style="position:absolute;margin-left:77.3pt;margin-top:8.7pt;width:304.75pt;height:54pt;z-index:251703296" fillcolor="#9c0">
            <v:textbox style="mso-next-textbox:#_x0000_s1432">
              <w:txbxContent>
                <w:p w14:paraId="7C25C712" w14:textId="77777777" w:rsidR="00E85490" w:rsidRDefault="00E85490" w:rsidP="00701CDA">
                  <w:pPr>
                    <w:jc w:val="center"/>
                  </w:pPr>
                  <w:r w:rsidRPr="00CE234A">
                    <w:rPr>
                      <w:b/>
                    </w:rPr>
                    <w:t>VAN</w:t>
                  </w:r>
                  <w:r>
                    <w:t xml:space="preserve"> sets up for the procedure on the day and assists Renal Advanced Trainee in the removal process and monitors the patient</w:t>
                  </w:r>
                </w:p>
              </w:txbxContent>
            </v:textbox>
          </v:shape>
        </w:pict>
      </w:r>
    </w:p>
    <w:p w14:paraId="7C25C4CA" w14:textId="77777777" w:rsidR="00701CDA" w:rsidRPr="00D95C06" w:rsidRDefault="00701CDA" w:rsidP="00701CDA">
      <w:pPr>
        <w:rPr>
          <w:sz w:val="32"/>
          <w:szCs w:val="32"/>
        </w:rPr>
      </w:pPr>
    </w:p>
    <w:p w14:paraId="7C25C4CB" w14:textId="77777777" w:rsidR="00701CDA" w:rsidRPr="00D95C06" w:rsidRDefault="00701CDA" w:rsidP="00701CDA">
      <w:pPr>
        <w:rPr>
          <w:sz w:val="32"/>
          <w:szCs w:val="32"/>
        </w:rPr>
      </w:pPr>
    </w:p>
    <w:p w14:paraId="7C25C4CC" w14:textId="77777777" w:rsidR="00701CDA" w:rsidRPr="00D95C06" w:rsidRDefault="00CB407E" w:rsidP="00701CDA">
      <w:pPr>
        <w:rPr>
          <w:sz w:val="32"/>
          <w:szCs w:val="32"/>
        </w:rPr>
      </w:pPr>
      <w:r>
        <w:rPr>
          <w:noProof/>
          <w:sz w:val="32"/>
          <w:szCs w:val="32"/>
          <w:lang w:eastAsia="en-AU"/>
        </w:rPr>
        <w:pict w14:anchorId="7C25C5C3">
          <v:shape id="_x0000_s1435" type="#_x0000_t32" style="position:absolute;margin-left:219.1pt;margin-top:4.1pt;width:0;height:23.45pt;z-index:251706368" o:connectortype="straight">
            <v:stroke endarrow="block"/>
          </v:shape>
        </w:pict>
      </w:r>
    </w:p>
    <w:p w14:paraId="7C25C4CD" w14:textId="77777777" w:rsidR="00701CDA" w:rsidRPr="00D95C06" w:rsidRDefault="00CB407E" w:rsidP="00701CDA">
      <w:pPr>
        <w:rPr>
          <w:sz w:val="32"/>
          <w:szCs w:val="32"/>
        </w:rPr>
      </w:pPr>
      <w:r>
        <w:rPr>
          <w:noProof/>
          <w:lang w:eastAsia="en-AU"/>
        </w:rPr>
        <w:pict w14:anchorId="7C25C5C4">
          <v:shape id="_x0000_s1434" type="#_x0000_t202" style="position:absolute;margin-left:77.3pt;margin-top:8.05pt;width:304.75pt;height:55.1pt;z-index:251705344" fillcolor="#9c0">
            <v:textbox style="mso-next-textbox:#_x0000_s1434">
              <w:txbxContent>
                <w:p w14:paraId="7C25C713" w14:textId="77777777" w:rsidR="00E85490" w:rsidRDefault="00E85490" w:rsidP="00701CDA">
                  <w:pPr>
                    <w:jc w:val="center"/>
                  </w:pPr>
                  <w:r>
                    <w:t xml:space="preserve">Pathology </w:t>
                  </w:r>
                  <w:r w:rsidRPr="003E43EE">
                    <w:t xml:space="preserve">and any Riskman </w:t>
                  </w:r>
                  <w:r>
                    <w:t>e</w:t>
                  </w:r>
                  <w:r w:rsidRPr="003E43EE">
                    <w:t>vents</w:t>
                  </w:r>
                  <w:r>
                    <w:t xml:space="preserve"> followed up by VAN and procedure recorded in CV5</w:t>
                  </w:r>
                </w:p>
                <w:p w14:paraId="7C25C714" w14:textId="77777777" w:rsidR="00E85490" w:rsidRDefault="00E85490" w:rsidP="00701CDA">
                  <w:pPr>
                    <w:jc w:val="center"/>
                  </w:pPr>
                  <w:r>
                    <w:t>Sutures for removal 7 to 10 days</w:t>
                  </w:r>
                </w:p>
                <w:p w14:paraId="7C25C715" w14:textId="77777777" w:rsidR="00E85490" w:rsidRDefault="00E85490" w:rsidP="00701CDA">
                  <w:pPr>
                    <w:jc w:val="center"/>
                  </w:pPr>
                </w:p>
                <w:p w14:paraId="7C25C716" w14:textId="77777777" w:rsidR="00E85490" w:rsidRDefault="00E85490" w:rsidP="00701CDA">
                  <w:pPr>
                    <w:jc w:val="center"/>
                  </w:pPr>
                </w:p>
                <w:p w14:paraId="7C25C717" w14:textId="77777777" w:rsidR="00E85490" w:rsidRDefault="00E85490" w:rsidP="00701CDA"/>
              </w:txbxContent>
            </v:textbox>
          </v:shape>
        </w:pict>
      </w:r>
    </w:p>
    <w:p w14:paraId="7C25C4CE" w14:textId="77777777" w:rsidR="00701CDA" w:rsidRDefault="00701CDA" w:rsidP="00701CDA">
      <w:pPr>
        <w:rPr>
          <w:sz w:val="32"/>
          <w:szCs w:val="32"/>
        </w:rPr>
      </w:pPr>
    </w:p>
    <w:p w14:paraId="7C25C4CF" w14:textId="77777777" w:rsidR="000B4650" w:rsidRDefault="000B4650" w:rsidP="00701CDA">
      <w:pPr>
        <w:rPr>
          <w:sz w:val="32"/>
          <w:szCs w:val="32"/>
        </w:rPr>
      </w:pPr>
    </w:p>
    <w:p w14:paraId="7C25C4D0" w14:textId="77777777" w:rsidR="000B4650" w:rsidRDefault="000B4650" w:rsidP="00701CDA">
      <w:pPr>
        <w:rPr>
          <w:sz w:val="32"/>
          <w:szCs w:val="32"/>
        </w:rPr>
      </w:pPr>
    </w:p>
    <w:p w14:paraId="7C25C4D1" w14:textId="77777777" w:rsidR="00701CDA" w:rsidRPr="006019FE" w:rsidRDefault="00701CDA" w:rsidP="00701CDA">
      <w:pPr>
        <w:rPr>
          <w:sz w:val="20"/>
        </w:rPr>
      </w:pPr>
    </w:p>
    <w:p w14:paraId="7C25C4D2" w14:textId="77777777" w:rsidR="000B4650" w:rsidRPr="00A265E1" w:rsidRDefault="005E579D" w:rsidP="005E579D">
      <w:pPr>
        <w:jc w:val="right"/>
        <w:rPr>
          <w:rFonts w:cs="Arial"/>
          <w:i/>
          <w:szCs w:val="24"/>
        </w:rPr>
        <w:sectPr w:rsidR="000B4650" w:rsidRPr="00A265E1" w:rsidSect="009D4062">
          <w:pgSz w:w="11906" w:h="16838"/>
          <w:pgMar w:top="663" w:right="1418" w:bottom="1440" w:left="1418" w:header="357" w:footer="306" w:gutter="0"/>
          <w:cols w:space="708"/>
          <w:docGrid w:linePitch="360"/>
        </w:sectPr>
      </w:pPr>
      <w:r w:rsidRPr="00A265E1">
        <w:rPr>
          <w:rFonts w:eastAsiaTheme="majorEastAsia" w:cs="Arial"/>
          <w:i/>
          <w:szCs w:val="24"/>
        </w:rPr>
        <w:t>Back to Table of Contents</w:t>
      </w:r>
    </w:p>
    <w:tbl>
      <w:tblPr>
        <w:tblpPr w:leftFromText="180" w:rightFromText="180" w:vertAnchor="text" w:horzAnchor="margin" w:tblpX="108" w:tblpY="50"/>
        <w:tblW w:w="14283" w:type="dxa"/>
        <w:tblLook w:val="0000" w:firstRow="0" w:lastRow="0" w:firstColumn="0" w:lastColumn="0" w:noHBand="0" w:noVBand="0"/>
      </w:tblPr>
      <w:tblGrid>
        <w:gridCol w:w="14283"/>
      </w:tblGrid>
      <w:tr w:rsidR="000D6447" w:rsidRPr="00CD1C0E" w14:paraId="7C25C4D4" w14:textId="77777777" w:rsidTr="000D6447">
        <w:trPr>
          <w:cantSplit/>
          <w:trHeight w:val="284"/>
        </w:trPr>
        <w:tc>
          <w:tcPr>
            <w:tcW w:w="14283" w:type="dxa"/>
            <w:shd w:val="clear" w:color="auto" w:fill="D9D9D9" w:themeFill="background1" w:themeFillShade="D9"/>
          </w:tcPr>
          <w:p w14:paraId="7C25C4D3" w14:textId="77777777" w:rsidR="000D6447" w:rsidRPr="003D2D06" w:rsidRDefault="000D6447" w:rsidP="000D6447">
            <w:pPr>
              <w:pStyle w:val="Heading1"/>
            </w:pPr>
            <w:bookmarkStart w:id="18" w:name="_Toc404683339"/>
            <w:r>
              <w:lastRenderedPageBreak/>
              <w:t>Section 7</w:t>
            </w:r>
            <w:r w:rsidRPr="003D2D06">
              <w:t xml:space="preserve"> – </w:t>
            </w:r>
            <w:r>
              <w:t>PD Management of Referral Process to Insert a Peritoneal Catheter</w:t>
            </w:r>
            <w:bookmarkEnd w:id="18"/>
            <w:r>
              <w:t xml:space="preserve"> </w:t>
            </w:r>
          </w:p>
        </w:tc>
      </w:tr>
    </w:tbl>
    <w:p w14:paraId="7C25C4D5" w14:textId="77777777" w:rsidR="001A1DE0" w:rsidRDefault="00CB407E" w:rsidP="000D6447">
      <w:pPr>
        <w:ind w:left="-709"/>
        <w:rPr>
          <w:rFonts w:cs="Arial"/>
          <w:i/>
          <w:szCs w:val="24"/>
        </w:rPr>
      </w:pPr>
      <w:r>
        <w:rPr>
          <w:rFonts w:cs="Arial"/>
          <w:b/>
          <w:noProof/>
          <w:szCs w:val="24"/>
          <w:lang w:val="en-US" w:eastAsia="zh-TW"/>
        </w:rPr>
        <w:pict w14:anchorId="7C25C5C5">
          <v:shape id="_x0000_s1438" type="#_x0000_t202" style="position:absolute;left:0;text-align:left;margin-left:-17.35pt;margin-top:32.45pt;width:757.8pt;height:390pt;z-index:251708416;mso-position-horizontal:absolute;mso-position-horizontal-relative:text;mso-position-vertical-relative:text;mso-width-relative:margin;mso-height-relative:margin" stroked="f">
            <v:textbox style="mso-next-textbox:#_x0000_s1438">
              <w:txbxContent>
                <w:p w14:paraId="7C25C718" w14:textId="77777777" w:rsidR="00E85490" w:rsidRDefault="00E85490" w:rsidP="00A265E1">
                  <w:pPr>
                    <w:jc w:val="center"/>
                  </w:pPr>
                  <w:r>
                    <w:rPr>
                      <w:noProof/>
                      <w:lang w:eastAsia="en-AU"/>
                    </w:rPr>
                    <w:drawing>
                      <wp:inline distT="0" distB="0" distL="0" distR="0" wp14:anchorId="7C25C71A" wp14:editId="7C25C71B">
                        <wp:extent cx="7219527" cy="4951608"/>
                        <wp:effectExtent l="19050" t="0" r="42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t="7895" b="1906"/>
                                <a:stretch>
                                  <a:fillRect/>
                                </a:stretch>
                              </pic:blipFill>
                              <pic:spPr bwMode="auto">
                                <a:xfrm>
                                  <a:off x="0" y="0"/>
                                  <a:ext cx="7224380" cy="4954937"/>
                                </a:xfrm>
                                <a:prstGeom prst="rect">
                                  <a:avLst/>
                                </a:prstGeom>
                                <a:noFill/>
                                <a:ln w="9525">
                                  <a:noFill/>
                                  <a:miter lim="800000"/>
                                  <a:headEnd/>
                                  <a:tailEnd/>
                                </a:ln>
                              </pic:spPr>
                            </pic:pic>
                          </a:graphicData>
                        </a:graphic>
                      </wp:inline>
                    </w:drawing>
                  </w:r>
                </w:p>
              </w:txbxContent>
            </v:textbox>
          </v:shape>
        </w:pict>
      </w:r>
      <w:r w:rsidR="001A1DE0">
        <w:rPr>
          <w:rFonts w:cs="Arial"/>
          <w:i/>
          <w:szCs w:val="24"/>
        </w:rPr>
        <w:br w:type="page"/>
      </w:r>
    </w:p>
    <w:p w14:paraId="7C25C4D6" w14:textId="77777777" w:rsidR="000B4650" w:rsidRDefault="000B4650" w:rsidP="007C04FB">
      <w:pPr>
        <w:ind w:left="-709"/>
        <w:rPr>
          <w:rFonts w:cs="Arial"/>
          <w:i/>
          <w:szCs w:val="24"/>
        </w:rPr>
      </w:pPr>
    </w:p>
    <w:p w14:paraId="7C25C4D7" w14:textId="77777777" w:rsidR="007C04FB" w:rsidRPr="0010635A" w:rsidRDefault="00CB407E" w:rsidP="0010635A">
      <w:pPr>
        <w:jc w:val="right"/>
        <w:rPr>
          <w:rFonts w:cs="Arial"/>
          <w:i/>
          <w:szCs w:val="24"/>
        </w:rPr>
      </w:pPr>
      <w:hyperlink w:anchor="Contents" w:history="1">
        <w:r w:rsidR="005E579D" w:rsidRPr="00C91F3F">
          <w:rPr>
            <w:rStyle w:val="Hyperlink"/>
            <w:rFonts w:eastAsiaTheme="majorEastAsia" w:cs="Arial"/>
            <w:i/>
            <w:szCs w:val="24"/>
          </w:rPr>
          <w:t>Back to Table of Contents</w:t>
        </w:r>
      </w:hyperlink>
      <w:r w:rsidR="005E579D">
        <w:rPr>
          <w:rFonts w:cs="Arial"/>
          <w:i/>
          <w:szCs w:val="24"/>
        </w:rPr>
        <w:t xml:space="preserve"> </w:t>
      </w:r>
    </w:p>
    <w:tbl>
      <w:tblPr>
        <w:tblpPr w:leftFromText="180" w:rightFromText="180" w:vertAnchor="text" w:horzAnchor="margin" w:tblpY="-49"/>
        <w:tblW w:w="13433" w:type="dxa"/>
        <w:tblLook w:val="0000" w:firstRow="0" w:lastRow="0" w:firstColumn="0" w:lastColumn="0" w:noHBand="0" w:noVBand="0"/>
      </w:tblPr>
      <w:tblGrid>
        <w:gridCol w:w="13433"/>
      </w:tblGrid>
      <w:tr w:rsidR="00A2579D" w:rsidRPr="00CD1C0E" w14:paraId="7C25C4D9" w14:textId="77777777" w:rsidTr="00A2579D">
        <w:trPr>
          <w:cantSplit/>
          <w:trHeight w:val="285"/>
        </w:trPr>
        <w:tc>
          <w:tcPr>
            <w:tcW w:w="13433" w:type="dxa"/>
            <w:shd w:val="clear" w:color="auto" w:fill="D9D9D9" w:themeFill="background1" w:themeFillShade="D9"/>
          </w:tcPr>
          <w:p w14:paraId="7C25C4D8" w14:textId="77777777" w:rsidR="00A2579D" w:rsidRPr="003D2D06" w:rsidRDefault="00A2579D" w:rsidP="00A2579D">
            <w:pPr>
              <w:pStyle w:val="Heading1"/>
            </w:pPr>
            <w:bookmarkStart w:id="19" w:name="_Toc404683340"/>
            <w:r>
              <w:t>Section 8</w:t>
            </w:r>
            <w:r w:rsidRPr="003D2D06">
              <w:t xml:space="preserve"> – </w:t>
            </w:r>
            <w:r>
              <w:t>PD Management of Referral Process for the manipulation or removal of a PD Catheter</w:t>
            </w:r>
            <w:bookmarkEnd w:id="19"/>
          </w:p>
        </w:tc>
      </w:tr>
    </w:tbl>
    <w:p w14:paraId="7C25C4DA" w14:textId="77777777" w:rsidR="003F2DD3" w:rsidRDefault="001A1DE0" w:rsidP="005E579D">
      <w:pPr>
        <w:rPr>
          <w:rFonts w:cs="Arial"/>
          <w:i/>
          <w:szCs w:val="24"/>
        </w:rPr>
      </w:pPr>
      <w:r>
        <w:rPr>
          <w:noProof/>
          <w:lang w:eastAsia="en-AU"/>
        </w:rPr>
        <w:drawing>
          <wp:inline distT="0" distB="0" distL="0" distR="0" wp14:anchorId="7C25C5C6" wp14:editId="7C25C5C7">
            <wp:extent cx="8180403" cy="4724183"/>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8183165" cy="4725778"/>
                    </a:xfrm>
                    <a:prstGeom prst="rect">
                      <a:avLst/>
                    </a:prstGeom>
                    <a:noFill/>
                    <a:ln w="9525">
                      <a:noFill/>
                      <a:miter lim="800000"/>
                      <a:headEnd/>
                      <a:tailEnd/>
                    </a:ln>
                  </pic:spPr>
                </pic:pic>
              </a:graphicData>
            </a:graphic>
          </wp:inline>
        </w:drawing>
      </w:r>
    </w:p>
    <w:p w14:paraId="7C25C4DB" w14:textId="77777777" w:rsidR="007C04FB" w:rsidRDefault="00CB407E" w:rsidP="009A534C">
      <w:pPr>
        <w:rPr>
          <w:rFonts w:cs="Arial"/>
          <w:b/>
          <w:szCs w:val="24"/>
        </w:rPr>
        <w:sectPr w:rsidR="007C04FB" w:rsidSect="00A67513">
          <w:pgSz w:w="16838" w:h="11906" w:orient="landscape"/>
          <w:pgMar w:top="1418" w:right="663" w:bottom="1418" w:left="1440" w:header="357" w:footer="306" w:gutter="0"/>
          <w:cols w:space="708"/>
          <w:docGrid w:linePitch="360"/>
        </w:sectPr>
      </w:pPr>
      <w:r>
        <w:rPr>
          <w:noProof/>
          <w:lang w:val="en-US" w:eastAsia="zh-TW"/>
        </w:rPr>
        <w:pict w14:anchorId="7C25C5C8">
          <v:shape id="_x0000_s1440" type="#_x0000_t202" style="position:absolute;margin-left:-641.5pt;margin-top:20.8pt;width:293.85pt;height:66.55pt;z-index:251710464;mso-width-percent:400;mso-height-percent:200;mso-width-percent:400;mso-height-percent:200;mso-width-relative:margin;mso-height-relative:margin">
            <v:textbox style="mso-fit-shape-to-text:t">
              <w:txbxContent>
                <w:sdt>
                  <w:sdtPr>
                    <w:id w:val="568603642"/>
                    <w:placeholder>
                      <w:docPart w:val="8684B1BDEB0A45FAAA0BB07A3DF2166D"/>
                    </w:placeholder>
                    <w:temporary/>
                    <w:showingPlcHdr/>
                  </w:sdtPr>
                  <w:sdtEndPr/>
                  <w:sdtContent>
                    <w:p w14:paraId="7C25C719" w14:textId="77777777" w:rsidR="00E85490" w:rsidRDefault="00E85490">
                      <w:r>
                        <w:t>[Type a quote from the document or the summary of an interesting point. You can position the text box anywhere in the document. Use the Text Box Tools tab to change the formatting of the pull quote text box.]</w:t>
                      </w:r>
                    </w:p>
                  </w:sdtContent>
                </w:sdt>
              </w:txbxContent>
            </v:textbox>
          </v:shape>
        </w:pict>
      </w:r>
    </w:p>
    <w:p w14:paraId="7C25C4DC" w14:textId="77777777" w:rsidR="009A534C" w:rsidRDefault="009A534C" w:rsidP="009A534C">
      <w:pPr>
        <w:rPr>
          <w:rFonts w:cs="Arial"/>
          <w:b/>
          <w:szCs w:val="24"/>
        </w:rPr>
      </w:pPr>
    </w:p>
    <w:p w14:paraId="7C25C4DD" w14:textId="77777777" w:rsidR="009A534C" w:rsidRPr="003F2DD3" w:rsidRDefault="00CB407E" w:rsidP="009A53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7C25C4DF" w14:textId="77777777" w:rsidTr="009D4062">
        <w:trPr>
          <w:cantSplit/>
          <w:trHeight w:val="285"/>
        </w:trPr>
        <w:tc>
          <w:tcPr>
            <w:tcW w:w="9158" w:type="dxa"/>
            <w:shd w:val="clear" w:color="auto" w:fill="D9D9D9" w:themeFill="background1" w:themeFillShade="D9"/>
          </w:tcPr>
          <w:p w14:paraId="7C25C4DE" w14:textId="77777777" w:rsidR="009A534C" w:rsidRPr="00CD1C0E" w:rsidRDefault="009A534C" w:rsidP="009D4062">
            <w:pPr>
              <w:pStyle w:val="Heading1"/>
            </w:pPr>
            <w:bookmarkStart w:id="20" w:name="_Toc389473285"/>
            <w:bookmarkStart w:id="21" w:name="_Toc393203343"/>
            <w:bookmarkStart w:id="22" w:name="_Toc404683341"/>
            <w:r>
              <w:t>Implementation</w:t>
            </w:r>
            <w:bookmarkEnd w:id="20"/>
            <w:bookmarkEnd w:id="21"/>
            <w:bookmarkEnd w:id="22"/>
            <w:r>
              <w:t xml:space="preserve"> </w:t>
            </w:r>
          </w:p>
        </w:tc>
      </w:tr>
    </w:tbl>
    <w:p w14:paraId="7C25C4E0" w14:textId="77777777" w:rsidR="003F2DD3" w:rsidRDefault="003F2DD3" w:rsidP="009A534C">
      <w:pPr>
        <w:pStyle w:val="Default"/>
        <w:rPr>
          <w:rFonts w:ascii="Calibri" w:hAnsi="Calibri"/>
        </w:rPr>
      </w:pPr>
    </w:p>
    <w:p w14:paraId="7C25C4E1" w14:textId="77777777" w:rsidR="009A534C" w:rsidRPr="003F2DD3" w:rsidRDefault="003F2DD3" w:rsidP="009A534C">
      <w:pPr>
        <w:rPr>
          <w:rFonts w:cs="Arial"/>
          <w:szCs w:val="24"/>
        </w:rPr>
      </w:pPr>
      <w:r>
        <w:rPr>
          <w:rFonts w:cs="Arial"/>
          <w:szCs w:val="24"/>
        </w:rPr>
        <w:t>T</w:t>
      </w:r>
      <w:r w:rsidR="009A534C" w:rsidRPr="003F2DD3">
        <w:rPr>
          <w:rFonts w:cs="Arial"/>
          <w:szCs w:val="24"/>
        </w:rPr>
        <w:t>his guideline will be implemented and com</w:t>
      </w:r>
      <w:r>
        <w:rPr>
          <w:rFonts w:cs="Arial"/>
          <w:szCs w:val="24"/>
        </w:rPr>
        <w:t>municated to the Renal Network staff by incorporating it into the orientation programs for credentialing Renal Staff</w:t>
      </w:r>
      <w:r w:rsidR="009A534C" w:rsidRPr="003F2DD3">
        <w:rPr>
          <w:rFonts w:cs="Arial"/>
          <w:szCs w:val="24"/>
        </w:rPr>
        <w:t xml:space="preserve">. </w:t>
      </w:r>
      <w:r>
        <w:rPr>
          <w:rFonts w:cs="Arial"/>
          <w:szCs w:val="24"/>
        </w:rPr>
        <w:t xml:space="preserve"> The Vascular Access Nurse (VAN) will oversee the continued</w:t>
      </w:r>
      <w:r w:rsidR="007C04FB">
        <w:rPr>
          <w:rFonts w:cs="Arial"/>
          <w:szCs w:val="24"/>
        </w:rPr>
        <w:t xml:space="preserve"> review</w:t>
      </w:r>
      <w:r w:rsidR="00E85490">
        <w:rPr>
          <w:rFonts w:cs="Arial"/>
          <w:szCs w:val="24"/>
        </w:rPr>
        <w:t xml:space="preserve"> of the Guideline. The implementation of this guideline is governed by the Vascular Access Governance group and the Clinical Nurse Consultants and Nurse Unit Managers across Renal Network.</w:t>
      </w:r>
    </w:p>
    <w:p w14:paraId="7C25C4E2" w14:textId="77777777" w:rsidR="009A534C" w:rsidRDefault="009A534C" w:rsidP="009A534C">
      <w:pPr>
        <w:pStyle w:val="Default"/>
        <w:rPr>
          <w:rFonts w:ascii="Calibri" w:hAnsi="Calibri" w:cs="Arial"/>
          <w:i/>
          <w:color w:val="auto"/>
          <w:lang w:eastAsia="en-US"/>
        </w:rPr>
      </w:pPr>
    </w:p>
    <w:p w14:paraId="7C25C4E3" w14:textId="77777777" w:rsidR="009A534C" w:rsidRDefault="00CB407E" w:rsidP="00E41A47">
      <w:pPr>
        <w:jc w:val="right"/>
      </w:pPr>
      <w:hyperlink w:anchor="Contents" w:history="1">
        <w:r w:rsidR="00E41A47" w:rsidRPr="00C91F3F">
          <w:rPr>
            <w:rStyle w:val="Hyperlink"/>
            <w:rFonts w:eastAsiaTheme="majorEastAsia" w:cs="Arial"/>
            <w:i/>
            <w:szCs w:val="24"/>
          </w:rPr>
          <w:t>Back to Table of Contents</w:t>
        </w:r>
      </w:hyperlink>
    </w:p>
    <w:p w14:paraId="7C25C4E4" w14:textId="77777777" w:rsidR="00E41A47" w:rsidRPr="00E41A47" w:rsidRDefault="00E41A47" w:rsidP="00E41A47">
      <w:pPr>
        <w:jc w:val="right"/>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7C25C4E6" w14:textId="77777777" w:rsidTr="009D4062">
        <w:trPr>
          <w:cantSplit/>
          <w:trHeight w:val="285"/>
        </w:trPr>
        <w:tc>
          <w:tcPr>
            <w:tcW w:w="9158" w:type="dxa"/>
            <w:shd w:val="clear" w:color="auto" w:fill="D9D9D9" w:themeFill="background1" w:themeFillShade="D9"/>
          </w:tcPr>
          <w:p w14:paraId="7C25C4E5" w14:textId="77777777" w:rsidR="009A534C" w:rsidRPr="00CD1C0E" w:rsidRDefault="009A534C" w:rsidP="009D4062">
            <w:pPr>
              <w:pStyle w:val="Heading1"/>
            </w:pPr>
            <w:bookmarkStart w:id="23" w:name="_Toc389473286"/>
            <w:bookmarkStart w:id="24" w:name="_Toc393203344"/>
            <w:bookmarkStart w:id="25" w:name="_Toc404683342"/>
            <w:r>
              <w:t>Evaluation</w:t>
            </w:r>
            <w:bookmarkEnd w:id="23"/>
            <w:bookmarkEnd w:id="24"/>
            <w:bookmarkEnd w:id="25"/>
          </w:p>
        </w:tc>
      </w:tr>
    </w:tbl>
    <w:p w14:paraId="7C25C4E7" w14:textId="77777777" w:rsidR="009A534C" w:rsidRPr="00DA3910" w:rsidRDefault="009A534C" w:rsidP="009A534C">
      <w:pPr>
        <w:pStyle w:val="Heading2"/>
      </w:pPr>
    </w:p>
    <w:p w14:paraId="7C25C4E8" w14:textId="77777777" w:rsidR="009D4062" w:rsidRDefault="009D4062" w:rsidP="009D4062">
      <w:pPr>
        <w:rPr>
          <w:rFonts w:cs="Arial"/>
          <w:b/>
          <w:szCs w:val="24"/>
        </w:rPr>
      </w:pPr>
      <w:r w:rsidRPr="006019FE">
        <w:rPr>
          <w:rFonts w:cs="Arial"/>
          <w:b/>
          <w:szCs w:val="24"/>
        </w:rPr>
        <w:t>Outcome Measures</w:t>
      </w:r>
      <w:r>
        <w:rPr>
          <w:rFonts w:cs="Arial"/>
          <w:b/>
          <w:szCs w:val="24"/>
        </w:rPr>
        <w:t xml:space="preserve"> </w:t>
      </w:r>
    </w:p>
    <w:p w14:paraId="7C25C4E9" w14:textId="77777777" w:rsidR="009D4062" w:rsidRDefault="009D4062" w:rsidP="009D4062">
      <w:pPr>
        <w:numPr>
          <w:ilvl w:val="0"/>
          <w:numId w:val="9"/>
        </w:numPr>
        <w:rPr>
          <w:rFonts w:cs="Arial"/>
          <w:i/>
          <w:szCs w:val="24"/>
        </w:rPr>
      </w:pPr>
      <w:r>
        <w:rPr>
          <w:rFonts w:cs="Arial"/>
          <w:bCs/>
          <w:szCs w:val="24"/>
        </w:rPr>
        <w:t>Patients with CKD not on dialysis, target eGFR 15, will have placement of a permanent dialysis access before commencement of dialysis</w:t>
      </w:r>
      <w:r w:rsidR="00E85490">
        <w:rPr>
          <w:rFonts w:cs="Arial"/>
          <w:bCs/>
          <w:szCs w:val="24"/>
        </w:rPr>
        <w:t>.</w:t>
      </w:r>
      <w:r>
        <w:rPr>
          <w:rFonts w:cs="Arial"/>
          <w:bCs/>
          <w:szCs w:val="24"/>
        </w:rPr>
        <w:t xml:space="preserve"> </w:t>
      </w:r>
    </w:p>
    <w:p w14:paraId="7C25C4EA" w14:textId="77777777" w:rsidR="00253CAE" w:rsidRDefault="00253CAE" w:rsidP="00253CAE">
      <w:pPr>
        <w:numPr>
          <w:ilvl w:val="0"/>
          <w:numId w:val="9"/>
        </w:numPr>
        <w:rPr>
          <w:rFonts w:cs="Arial"/>
          <w:szCs w:val="24"/>
        </w:rPr>
      </w:pPr>
      <w:r>
        <w:rPr>
          <w:rFonts w:cs="Arial"/>
          <w:szCs w:val="24"/>
        </w:rPr>
        <w:t>Patients with a new AVF or AVG will have monthly follow up of their access</w:t>
      </w:r>
      <w:r w:rsidR="00351BC2">
        <w:rPr>
          <w:rFonts w:cs="Arial"/>
          <w:szCs w:val="24"/>
        </w:rPr>
        <w:t xml:space="preserve"> by the VAN or dialysis staff.</w:t>
      </w:r>
    </w:p>
    <w:p w14:paraId="7C25C4EB" w14:textId="77777777" w:rsidR="00253CAE" w:rsidRPr="00D2777F" w:rsidRDefault="00253CAE" w:rsidP="00253CAE">
      <w:pPr>
        <w:numPr>
          <w:ilvl w:val="0"/>
          <w:numId w:val="9"/>
        </w:numPr>
        <w:rPr>
          <w:rFonts w:cs="Arial"/>
          <w:i/>
          <w:szCs w:val="24"/>
        </w:rPr>
      </w:pPr>
      <w:r w:rsidRPr="00B412DF">
        <w:rPr>
          <w:rFonts w:cs="Arial"/>
          <w:szCs w:val="24"/>
        </w:rPr>
        <w:t>Patients on haemodialysis</w:t>
      </w:r>
      <w:r>
        <w:rPr>
          <w:rFonts w:cs="Arial"/>
          <w:szCs w:val="24"/>
        </w:rPr>
        <w:t xml:space="preserve"> will have</w:t>
      </w:r>
      <w:r w:rsidR="00645E41">
        <w:rPr>
          <w:rFonts w:cs="Arial"/>
          <w:szCs w:val="24"/>
        </w:rPr>
        <w:t xml:space="preserve"> access flow </w:t>
      </w:r>
      <w:r w:rsidR="00EF3D82">
        <w:rPr>
          <w:rFonts w:cs="Arial"/>
          <w:szCs w:val="24"/>
        </w:rPr>
        <w:t>measurements</w:t>
      </w:r>
      <w:r w:rsidR="00351BC2">
        <w:rPr>
          <w:rFonts w:cs="Arial"/>
          <w:szCs w:val="24"/>
        </w:rPr>
        <w:t xml:space="preserve"> recorded</w:t>
      </w:r>
      <w:r w:rsidR="00EF3D82">
        <w:rPr>
          <w:rFonts w:cs="Arial"/>
          <w:szCs w:val="24"/>
        </w:rPr>
        <w:t xml:space="preserve"> by the dialysis staff within two weeks of the first cannulation and then </w:t>
      </w:r>
      <w:r>
        <w:rPr>
          <w:rFonts w:cs="Arial"/>
          <w:szCs w:val="24"/>
        </w:rPr>
        <w:t>three monthly to measure the access flow on their AVF or AVG.</w:t>
      </w:r>
      <w:r w:rsidR="00EF3D82">
        <w:rPr>
          <w:rFonts w:cs="Arial"/>
          <w:szCs w:val="24"/>
        </w:rPr>
        <w:t xml:space="preserve">  Abnormalities will be reported to the VAN.  </w:t>
      </w:r>
      <w:r>
        <w:rPr>
          <w:rFonts w:cs="Arial"/>
          <w:szCs w:val="24"/>
        </w:rPr>
        <w:t xml:space="preserve">  </w:t>
      </w:r>
    </w:p>
    <w:p w14:paraId="7C25C4EC" w14:textId="77777777" w:rsidR="00D2777F" w:rsidRPr="00FD3103" w:rsidRDefault="00D2777F" w:rsidP="00D2777F">
      <w:pPr>
        <w:pStyle w:val="ListParagraph"/>
        <w:numPr>
          <w:ilvl w:val="0"/>
          <w:numId w:val="9"/>
        </w:numPr>
        <w:rPr>
          <w:rFonts w:cs="Arial"/>
          <w:i/>
          <w:szCs w:val="24"/>
        </w:rPr>
      </w:pPr>
      <w:r>
        <w:rPr>
          <w:rFonts w:cs="Arial"/>
          <w:szCs w:val="24"/>
        </w:rPr>
        <w:t xml:space="preserve">Waiting times for surgery will be tracked to ensure that patients have surgery in a clinically appropriate timeframe. </w:t>
      </w:r>
      <w:r w:rsidR="00351BC2">
        <w:rPr>
          <w:rFonts w:cs="Arial"/>
          <w:szCs w:val="24"/>
        </w:rPr>
        <w:t>This is measured by the VAN.</w:t>
      </w:r>
      <w:r>
        <w:rPr>
          <w:rFonts w:cs="Arial"/>
          <w:szCs w:val="24"/>
        </w:rPr>
        <w:t xml:space="preserve"> </w:t>
      </w:r>
    </w:p>
    <w:p w14:paraId="7C25C4ED" w14:textId="77777777" w:rsidR="00D2777F" w:rsidRPr="00AC7DA4" w:rsidRDefault="00D2777F" w:rsidP="00D2777F">
      <w:pPr>
        <w:ind w:left="720"/>
        <w:rPr>
          <w:rFonts w:cs="Arial"/>
          <w:i/>
          <w:szCs w:val="24"/>
        </w:rPr>
      </w:pPr>
    </w:p>
    <w:p w14:paraId="7C25C4EE" w14:textId="77777777" w:rsidR="00253CAE" w:rsidRPr="006266D7" w:rsidRDefault="00253CAE" w:rsidP="00253CAE">
      <w:pPr>
        <w:rPr>
          <w:rFonts w:cs="Arial"/>
          <w:i/>
          <w:szCs w:val="24"/>
        </w:rPr>
      </w:pPr>
    </w:p>
    <w:p w14:paraId="7C25C4EF" w14:textId="77777777" w:rsidR="009D4062" w:rsidRDefault="009D4062" w:rsidP="009D4062">
      <w:pPr>
        <w:rPr>
          <w:rFonts w:cs="Arial"/>
          <w:b/>
          <w:szCs w:val="24"/>
        </w:rPr>
      </w:pPr>
      <w:r w:rsidRPr="006019FE">
        <w:rPr>
          <w:rFonts w:cs="Arial"/>
          <w:b/>
          <w:szCs w:val="24"/>
        </w:rPr>
        <w:t>Method</w:t>
      </w:r>
    </w:p>
    <w:p w14:paraId="7C25C4F0" w14:textId="77777777" w:rsidR="00253CAE" w:rsidRDefault="009D4062" w:rsidP="00253CAE">
      <w:pPr>
        <w:numPr>
          <w:ilvl w:val="0"/>
          <w:numId w:val="8"/>
        </w:numPr>
        <w:rPr>
          <w:rFonts w:cs="Arial"/>
          <w:szCs w:val="24"/>
        </w:rPr>
      </w:pPr>
      <w:r>
        <w:t>VAN will collect data and record in CV5</w:t>
      </w:r>
      <w:r w:rsidR="00253CAE" w:rsidRPr="00253CAE">
        <w:rPr>
          <w:rFonts w:cs="Arial"/>
          <w:szCs w:val="24"/>
        </w:rPr>
        <w:t xml:space="preserve"> </w:t>
      </w:r>
      <w:r w:rsidR="00253CAE">
        <w:rPr>
          <w:rFonts w:cs="Arial"/>
          <w:szCs w:val="24"/>
        </w:rPr>
        <w:t>to measure time frames</w:t>
      </w:r>
      <w:r w:rsidR="00253CAE" w:rsidRPr="00253CAE">
        <w:rPr>
          <w:rFonts w:cs="Arial"/>
          <w:szCs w:val="24"/>
        </w:rPr>
        <w:t xml:space="preserve"> </w:t>
      </w:r>
    </w:p>
    <w:p w14:paraId="7C25C4F1" w14:textId="77777777" w:rsidR="009D4062" w:rsidRPr="00B12B25" w:rsidRDefault="009D4062" w:rsidP="009D4062">
      <w:pPr>
        <w:numPr>
          <w:ilvl w:val="0"/>
          <w:numId w:val="8"/>
        </w:numPr>
        <w:tabs>
          <w:tab w:val="clear" w:pos="720"/>
        </w:tabs>
        <w:rPr>
          <w:rFonts w:cs="Arial"/>
          <w:b/>
          <w:szCs w:val="24"/>
        </w:rPr>
      </w:pPr>
      <w:r>
        <w:t xml:space="preserve">VAN will review this, at a minimum of six monthly, and report to the </w:t>
      </w:r>
      <w:r w:rsidRPr="00783ECC">
        <w:t>Director</w:t>
      </w:r>
      <w:r>
        <w:t xml:space="preserve"> of Renal Services.</w:t>
      </w:r>
    </w:p>
    <w:p w14:paraId="7C25C4F2" w14:textId="77777777" w:rsidR="00C409B7" w:rsidRPr="00253CAE" w:rsidRDefault="009D4062" w:rsidP="00253CAE">
      <w:pPr>
        <w:numPr>
          <w:ilvl w:val="0"/>
          <w:numId w:val="8"/>
        </w:numPr>
        <w:tabs>
          <w:tab w:val="clear" w:pos="720"/>
        </w:tabs>
        <w:rPr>
          <w:rFonts w:cs="Arial"/>
          <w:b/>
          <w:szCs w:val="24"/>
        </w:rPr>
      </w:pPr>
      <w:r>
        <w:t xml:space="preserve">The Director of Renal Services will review the results and determine changes to </w:t>
      </w:r>
      <w:r w:rsidR="00253CAE">
        <w:t>Operational Guideline</w:t>
      </w:r>
      <w:r>
        <w:t>.</w:t>
      </w:r>
    </w:p>
    <w:p w14:paraId="7C25C4F3" w14:textId="77777777" w:rsidR="00BD2833" w:rsidRDefault="00BD2833" w:rsidP="00BD2833">
      <w:pPr>
        <w:jc w:val="both"/>
        <w:rPr>
          <w:rFonts w:cs="Arial"/>
          <w:b/>
          <w:szCs w:val="24"/>
        </w:rPr>
      </w:pPr>
    </w:p>
    <w:p w14:paraId="7C25C4F4" w14:textId="77777777" w:rsidR="009A534C" w:rsidRDefault="009A534C" w:rsidP="009A534C">
      <w:pPr>
        <w:pStyle w:val="ListParagraph"/>
        <w:rPr>
          <w:b/>
          <w:bCs/>
          <w:szCs w:val="24"/>
        </w:rPr>
      </w:pPr>
    </w:p>
    <w:p w14:paraId="7C25C4F5" w14:textId="77777777" w:rsidR="009A534C" w:rsidRPr="00EA1CE8" w:rsidRDefault="00CB407E" w:rsidP="009A534C">
      <w:pPr>
        <w:pStyle w:val="ListParagraph"/>
        <w:jc w:val="right"/>
        <w:rPr>
          <w:bCs/>
          <w:szCs w:val="24"/>
        </w:rPr>
      </w:pPr>
      <w:hyperlink w:anchor="_top"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7C25C4F7" w14:textId="77777777" w:rsidTr="009D4062">
        <w:trPr>
          <w:cantSplit/>
          <w:trHeight w:val="285"/>
        </w:trPr>
        <w:tc>
          <w:tcPr>
            <w:tcW w:w="9158" w:type="dxa"/>
            <w:shd w:val="clear" w:color="auto" w:fill="D9D9D9" w:themeFill="background1" w:themeFillShade="D9"/>
          </w:tcPr>
          <w:p w14:paraId="7C25C4F6" w14:textId="77777777" w:rsidR="009A534C" w:rsidRPr="00CD1C0E" w:rsidRDefault="009A534C" w:rsidP="009D4062">
            <w:pPr>
              <w:pStyle w:val="Heading1"/>
            </w:pPr>
            <w:bookmarkStart w:id="26" w:name="_Toc389473287"/>
            <w:bookmarkStart w:id="27" w:name="_Toc393203347"/>
            <w:bookmarkStart w:id="28" w:name="_Toc404683343"/>
            <w:r>
              <w:t>Related Policies, Procedures</w:t>
            </w:r>
            <w:bookmarkEnd w:id="26"/>
            <w:r>
              <w:t>, Guidelines and Legislation</w:t>
            </w:r>
            <w:bookmarkEnd w:id="27"/>
            <w:bookmarkEnd w:id="28"/>
          </w:p>
        </w:tc>
      </w:tr>
    </w:tbl>
    <w:p w14:paraId="7C25C4F8" w14:textId="77777777" w:rsidR="009A534C" w:rsidRDefault="009A534C" w:rsidP="009A534C">
      <w:pPr>
        <w:jc w:val="both"/>
        <w:rPr>
          <w:rFonts w:cs="Arial"/>
          <w:b/>
          <w:szCs w:val="24"/>
        </w:rPr>
      </w:pPr>
    </w:p>
    <w:p w14:paraId="7C25C4F9" w14:textId="77777777" w:rsidR="009A534C" w:rsidRPr="00DA3910" w:rsidRDefault="009A534C" w:rsidP="009A534C">
      <w:pPr>
        <w:pStyle w:val="Heading2"/>
      </w:pPr>
      <w:bookmarkStart w:id="29" w:name="_Toc393203348"/>
      <w:r w:rsidRPr="00DA3910">
        <w:t>Policies</w:t>
      </w:r>
      <w:bookmarkEnd w:id="29"/>
    </w:p>
    <w:p w14:paraId="7C25C4FA" w14:textId="77777777" w:rsidR="009A534C" w:rsidRDefault="009A534C" w:rsidP="009A534C"/>
    <w:p w14:paraId="7C25C4FB" w14:textId="77777777" w:rsidR="009A534C" w:rsidRPr="00DA3910" w:rsidRDefault="009A534C" w:rsidP="009A534C">
      <w:pPr>
        <w:pStyle w:val="Heading2"/>
      </w:pPr>
      <w:bookmarkStart w:id="30" w:name="_Toc393203349"/>
      <w:r w:rsidRPr="00DA3910">
        <w:t>Procedures</w:t>
      </w:r>
      <w:bookmarkEnd w:id="30"/>
    </w:p>
    <w:p w14:paraId="7C25C4FC" w14:textId="77777777" w:rsidR="009A534C" w:rsidRPr="00FF56DD" w:rsidRDefault="009A534C" w:rsidP="009A534C"/>
    <w:p w14:paraId="7C25C4FD" w14:textId="77777777" w:rsidR="009A534C" w:rsidRPr="00DA3910" w:rsidRDefault="009A534C" w:rsidP="009A534C">
      <w:pPr>
        <w:pStyle w:val="Heading2"/>
      </w:pPr>
      <w:bookmarkStart w:id="31" w:name="_Toc393203350"/>
      <w:r w:rsidRPr="00DA3910">
        <w:t>Guidelines</w:t>
      </w:r>
      <w:bookmarkEnd w:id="31"/>
      <w:r w:rsidRPr="00DA3910">
        <w:t xml:space="preserve"> </w:t>
      </w:r>
    </w:p>
    <w:p w14:paraId="7C25C4FE" w14:textId="77777777" w:rsidR="009A534C" w:rsidRPr="00FF56DD" w:rsidRDefault="00253CAE" w:rsidP="009A534C">
      <w:r>
        <w:t>Clinical Guideline – Access for Renal Replacement Therapy</w:t>
      </w:r>
    </w:p>
    <w:p w14:paraId="7C25C4FF" w14:textId="77777777" w:rsidR="009A534C" w:rsidRPr="00DA3910" w:rsidRDefault="009A534C" w:rsidP="009A534C">
      <w:pPr>
        <w:pStyle w:val="Heading2"/>
      </w:pPr>
      <w:bookmarkStart w:id="32" w:name="_Toc393203351"/>
      <w:r w:rsidRPr="00DA3910">
        <w:lastRenderedPageBreak/>
        <w:t>Legislation</w:t>
      </w:r>
      <w:bookmarkEnd w:id="32"/>
    </w:p>
    <w:p w14:paraId="7C25C500" w14:textId="77777777" w:rsidR="009A534C" w:rsidRPr="00FF56DD" w:rsidRDefault="009A534C" w:rsidP="009A534C">
      <w:pPr>
        <w:pStyle w:val="ListParagraph"/>
        <w:ind w:left="0"/>
        <w:jc w:val="both"/>
        <w:rPr>
          <w:rFonts w:cs="Arial"/>
          <w:szCs w:val="24"/>
        </w:rPr>
      </w:pPr>
    </w:p>
    <w:p w14:paraId="7C25C501" w14:textId="77777777" w:rsidR="009A534C" w:rsidRPr="00FF56DD" w:rsidRDefault="009A534C" w:rsidP="009A534C">
      <w:pPr>
        <w:ind w:left="720"/>
        <w:rPr>
          <w:rFonts w:cs="Arial"/>
          <w:i/>
          <w:szCs w:val="24"/>
        </w:rPr>
      </w:pPr>
    </w:p>
    <w:p w14:paraId="7C25C502" w14:textId="77777777" w:rsidR="009A534C" w:rsidRPr="00DA3910" w:rsidRDefault="00CB407E" w:rsidP="009A534C">
      <w:pPr>
        <w:pStyle w:val="ListParagraph"/>
        <w:jc w:val="right"/>
        <w:rPr>
          <w:szCs w:val="24"/>
        </w:rPr>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1B2BAC" w14:paraId="7C25C504" w14:textId="77777777" w:rsidTr="009D4062">
        <w:trPr>
          <w:cantSplit/>
          <w:trHeight w:val="285"/>
        </w:trPr>
        <w:tc>
          <w:tcPr>
            <w:tcW w:w="9158" w:type="dxa"/>
            <w:shd w:val="clear" w:color="auto" w:fill="D9D9D9" w:themeFill="background1" w:themeFillShade="D9"/>
          </w:tcPr>
          <w:p w14:paraId="7C25C503" w14:textId="77777777" w:rsidR="009A534C" w:rsidRPr="002E3BFE" w:rsidRDefault="009A534C" w:rsidP="009D4062">
            <w:pPr>
              <w:pStyle w:val="Heading1"/>
              <w:rPr>
                <w:szCs w:val="24"/>
              </w:rPr>
            </w:pPr>
            <w:bookmarkStart w:id="33" w:name="_Toc404683344"/>
            <w:r>
              <w:rPr>
                <w:szCs w:val="24"/>
              </w:rPr>
              <w:t>References</w:t>
            </w:r>
            <w:bookmarkEnd w:id="33"/>
          </w:p>
        </w:tc>
      </w:tr>
    </w:tbl>
    <w:p w14:paraId="7C25C505" w14:textId="77777777" w:rsidR="00AC7DA4" w:rsidRDefault="00AC7DA4" w:rsidP="00AC7DA4">
      <w:pPr>
        <w:rPr>
          <w:rFonts w:cs="Arial"/>
          <w:szCs w:val="24"/>
        </w:rPr>
      </w:pPr>
      <w:r w:rsidRPr="00CD1A34">
        <w:rPr>
          <w:rFonts w:cs="Arial"/>
          <w:szCs w:val="24"/>
        </w:rPr>
        <w:t>http://www.cari.org.au/dialysis_va_list_published.php</w:t>
      </w:r>
    </w:p>
    <w:p w14:paraId="7C25C506" w14:textId="77777777" w:rsidR="00AC7DA4" w:rsidRDefault="00AC7DA4" w:rsidP="00AC7DA4">
      <w:pPr>
        <w:rPr>
          <w:rFonts w:cs="Arial"/>
          <w:szCs w:val="24"/>
        </w:rPr>
      </w:pPr>
      <w:r w:rsidRPr="00CD1A34">
        <w:rPr>
          <w:rFonts w:cs="Arial"/>
          <w:szCs w:val="24"/>
        </w:rPr>
        <w:t>http://www.kidney.org/professionals/KDOQI/guideline_upHD_PD_VA/va_guide1.htm</w:t>
      </w:r>
    </w:p>
    <w:p w14:paraId="7C25C507" w14:textId="77777777" w:rsidR="00AC7DA4" w:rsidRPr="00890925" w:rsidRDefault="00AC7DA4" w:rsidP="00AC7DA4">
      <w:pPr>
        <w:rPr>
          <w:rFonts w:cs="Arial"/>
          <w:szCs w:val="24"/>
        </w:rPr>
      </w:pPr>
      <w:r w:rsidRPr="00890925">
        <w:rPr>
          <w:rFonts w:cs="Arial"/>
          <w:szCs w:val="24"/>
        </w:rPr>
        <w:t>http://www.kidney.org/professionals/KDOQI/guideline_upHD_PD_VA/va_guide2.htm</w:t>
      </w:r>
    </w:p>
    <w:p w14:paraId="7C25C508" w14:textId="77777777" w:rsidR="00AC7DA4" w:rsidRPr="00890925" w:rsidRDefault="00AC7DA4" w:rsidP="00AC7DA4">
      <w:pPr>
        <w:rPr>
          <w:rFonts w:cs="Arial"/>
          <w:szCs w:val="24"/>
        </w:rPr>
      </w:pPr>
      <w:r w:rsidRPr="00890925">
        <w:rPr>
          <w:rFonts w:cs="Arial"/>
          <w:szCs w:val="24"/>
        </w:rPr>
        <w:t>http://www.esrdnetwork18.org/pdfs/QI%20-%20FF%20Tools/FFTool_CathReduction.pdf</w:t>
      </w:r>
    </w:p>
    <w:p w14:paraId="7C25C509" w14:textId="77777777" w:rsidR="00AC7DA4" w:rsidRPr="00890925" w:rsidRDefault="00AC7DA4" w:rsidP="00AC7DA4">
      <w:pPr>
        <w:rPr>
          <w:rFonts w:cs="Arial"/>
          <w:szCs w:val="24"/>
        </w:rPr>
      </w:pPr>
      <w:r w:rsidRPr="00890925">
        <w:rPr>
          <w:rFonts w:cs="Arial"/>
          <w:szCs w:val="24"/>
        </w:rPr>
        <w:t>http://jasn.asnjournals.org/content/16/1/201.full.pdf</w:t>
      </w:r>
    </w:p>
    <w:p w14:paraId="7C25C50A" w14:textId="77777777" w:rsidR="00AC7DA4" w:rsidRPr="0061504E" w:rsidRDefault="00AC7DA4" w:rsidP="00AC7DA4">
      <w:pPr>
        <w:jc w:val="both"/>
        <w:rPr>
          <w:rFonts w:cs="Arial"/>
          <w:szCs w:val="24"/>
        </w:rPr>
      </w:pPr>
      <w:r w:rsidRPr="0061504E">
        <w:rPr>
          <w:rFonts w:cs="Arial"/>
          <w:szCs w:val="24"/>
        </w:rPr>
        <w:t>http://www.kidney.org/professionals/KDOQI/guideline_upHD_PD_VA/index.htm</w:t>
      </w:r>
    </w:p>
    <w:p w14:paraId="7C25C50B" w14:textId="77777777" w:rsidR="00AC7DA4" w:rsidRPr="0061504E" w:rsidRDefault="00AC7DA4" w:rsidP="00AC7DA4">
      <w:pPr>
        <w:jc w:val="both"/>
        <w:rPr>
          <w:rFonts w:cs="Arial"/>
          <w:szCs w:val="24"/>
        </w:rPr>
      </w:pPr>
      <w:r w:rsidRPr="0061504E">
        <w:rPr>
          <w:rFonts w:cs="Arial"/>
          <w:szCs w:val="24"/>
        </w:rPr>
        <w:t>http://www.ncbi.nlm.nih.gov/pubmed/21326504</w:t>
      </w:r>
    </w:p>
    <w:p w14:paraId="7C25C50C" w14:textId="77777777" w:rsidR="00AC7DA4" w:rsidRPr="0061504E" w:rsidRDefault="00AC7DA4" w:rsidP="00AC7DA4">
      <w:pPr>
        <w:jc w:val="both"/>
        <w:rPr>
          <w:rFonts w:cs="Arial"/>
          <w:szCs w:val="24"/>
        </w:rPr>
      </w:pPr>
      <w:r w:rsidRPr="0061504E">
        <w:rPr>
          <w:rFonts w:cs="Arial"/>
          <w:szCs w:val="24"/>
        </w:rPr>
        <w:t>http://www.hindawi.com/journals/ijn/2012/649735/</w:t>
      </w:r>
    </w:p>
    <w:p w14:paraId="7C25C50D" w14:textId="77777777" w:rsidR="00AC7DA4" w:rsidRDefault="00AC7DA4" w:rsidP="00AC7DA4">
      <w:pPr>
        <w:jc w:val="both"/>
        <w:rPr>
          <w:rFonts w:cs="Arial"/>
          <w:szCs w:val="24"/>
        </w:rPr>
      </w:pPr>
      <w:r w:rsidRPr="00506D5D">
        <w:rPr>
          <w:rFonts w:cs="Arial"/>
          <w:szCs w:val="24"/>
        </w:rPr>
        <w:t>http://www.nwrenalnetwork.org/fist1st/AVFCare.pdf</w:t>
      </w:r>
    </w:p>
    <w:p w14:paraId="7C25C50E" w14:textId="77777777" w:rsidR="00AC7DA4" w:rsidRDefault="00AC7DA4" w:rsidP="00AC7DA4">
      <w:pPr>
        <w:rPr>
          <w:rFonts w:cs="Arial"/>
          <w:szCs w:val="24"/>
        </w:rPr>
      </w:pPr>
      <w:r w:rsidRPr="008664CD">
        <w:rPr>
          <w:rFonts w:cs="Arial"/>
          <w:szCs w:val="24"/>
        </w:rPr>
        <w:t>http://www.kidney.org/professionals/KDOQI/guideline_upHD_PD_VA/va_guide5.htm</w:t>
      </w:r>
    </w:p>
    <w:p w14:paraId="7C25C50F" w14:textId="77777777" w:rsidR="00AC7DA4" w:rsidRPr="00890925" w:rsidRDefault="00AC7DA4" w:rsidP="00AC7DA4">
      <w:pPr>
        <w:rPr>
          <w:rFonts w:cs="Arial"/>
          <w:szCs w:val="24"/>
        </w:rPr>
      </w:pPr>
      <w:r w:rsidRPr="008664CD">
        <w:rPr>
          <w:rFonts w:cs="Arial"/>
          <w:szCs w:val="24"/>
        </w:rPr>
        <w:t>http://www.ncbi.nlm.nih.gov/pmc/articles/PMC3036211</w:t>
      </w:r>
    </w:p>
    <w:p w14:paraId="7C25C510" w14:textId="77777777" w:rsidR="00AC7DA4" w:rsidRPr="00890925" w:rsidRDefault="00AC7DA4" w:rsidP="00AC7DA4">
      <w:pPr>
        <w:rPr>
          <w:rFonts w:cs="Arial"/>
          <w:szCs w:val="24"/>
        </w:rPr>
      </w:pPr>
      <w:r w:rsidRPr="00890925">
        <w:rPr>
          <w:rFonts w:cs="Arial"/>
          <w:szCs w:val="24"/>
        </w:rPr>
        <w:t>http://jasn.asnjournals.org/content/16/1/201.full.pdf</w:t>
      </w:r>
    </w:p>
    <w:p w14:paraId="7C25C511" w14:textId="77777777" w:rsidR="00AC7DA4" w:rsidRDefault="00AC7DA4" w:rsidP="00AC7DA4">
      <w:pPr>
        <w:rPr>
          <w:rFonts w:cs="Arial"/>
          <w:szCs w:val="24"/>
        </w:rPr>
      </w:pPr>
      <w:r w:rsidRPr="007B69D3">
        <w:rPr>
          <w:rFonts w:cs="Arial"/>
          <w:szCs w:val="24"/>
        </w:rPr>
        <w:t>http://www.kidney.org/professionals/KDOQI/guideline_upHD_PD_VA/index.htm</w:t>
      </w:r>
    </w:p>
    <w:p w14:paraId="7C25C512" w14:textId="77777777" w:rsidR="00AC7DA4" w:rsidRDefault="00AC7DA4" w:rsidP="00AC7DA4">
      <w:pPr>
        <w:rPr>
          <w:rFonts w:cs="Arial"/>
          <w:szCs w:val="24"/>
        </w:rPr>
      </w:pPr>
      <w:r w:rsidRPr="007B69D3">
        <w:rPr>
          <w:rFonts w:cs="Arial"/>
          <w:szCs w:val="24"/>
        </w:rPr>
        <w:t>http://www.uptodate.com/contents/placement-and-maintenance-of-the-peritoneal-dialysis-catheter</w:t>
      </w:r>
    </w:p>
    <w:p w14:paraId="7C25C513" w14:textId="77777777" w:rsidR="00AC7DA4" w:rsidRPr="002A32C0" w:rsidRDefault="00AC7DA4" w:rsidP="00AC7DA4">
      <w:pPr>
        <w:rPr>
          <w:rFonts w:cs="Arial"/>
          <w:szCs w:val="24"/>
        </w:rPr>
      </w:pPr>
      <w:r w:rsidRPr="002A32C0">
        <w:rPr>
          <w:rFonts w:cs="Arial"/>
          <w:szCs w:val="24"/>
        </w:rPr>
        <w:t>http://www.health.nsw.gov.au/policies/pd/2011/pdf/PD2011_060.pdf</w:t>
      </w:r>
    </w:p>
    <w:p w14:paraId="7C25C514" w14:textId="77777777" w:rsidR="00AC7DA4" w:rsidRPr="002A32C0" w:rsidRDefault="00AC7DA4" w:rsidP="00AC7DA4">
      <w:pPr>
        <w:rPr>
          <w:rFonts w:cs="Arial"/>
          <w:szCs w:val="24"/>
        </w:rPr>
      </w:pPr>
      <w:r w:rsidRPr="002A32C0">
        <w:rPr>
          <w:rFonts w:cs="Arial"/>
          <w:szCs w:val="24"/>
        </w:rPr>
        <w:t>http://www.health.qld.gov.au/qhpolicy/docs/gdl/qh-gdl-321-6-3.pdf</w:t>
      </w:r>
    </w:p>
    <w:p w14:paraId="7C25C515" w14:textId="77777777" w:rsidR="00AC7DA4" w:rsidRPr="00AC7DA4" w:rsidRDefault="00AC7DA4" w:rsidP="00AC7DA4">
      <w:pPr>
        <w:jc w:val="both"/>
        <w:rPr>
          <w:rFonts w:cs="Arial"/>
          <w:szCs w:val="24"/>
        </w:rPr>
      </w:pPr>
      <w:r w:rsidRPr="00AC7DA4">
        <w:rPr>
          <w:rFonts w:cs="Arial"/>
          <w:szCs w:val="24"/>
        </w:rPr>
        <w:t>Thomas Nicola, Renal Nursing. 4</w:t>
      </w:r>
      <w:r w:rsidRPr="00AC7DA4">
        <w:rPr>
          <w:rFonts w:cs="Arial"/>
          <w:szCs w:val="24"/>
          <w:vertAlign w:val="superscript"/>
        </w:rPr>
        <w:t>th</w:t>
      </w:r>
      <w:r w:rsidRPr="00AC7DA4">
        <w:rPr>
          <w:rFonts w:cs="Arial"/>
          <w:szCs w:val="24"/>
        </w:rPr>
        <w:t xml:space="preserve"> ed.UK. John Wiley and Sons, Ltd.2014</w:t>
      </w:r>
    </w:p>
    <w:p w14:paraId="7C25C516" w14:textId="77777777" w:rsidR="00AC7DA4" w:rsidRPr="00AC7DA4" w:rsidRDefault="00AC7DA4" w:rsidP="00AC7DA4">
      <w:pPr>
        <w:widowControl w:val="0"/>
        <w:autoSpaceDE w:val="0"/>
        <w:autoSpaceDN w:val="0"/>
        <w:adjustRightInd w:val="0"/>
        <w:rPr>
          <w:rFonts w:asciiTheme="minorHAnsi" w:hAnsiTheme="minorHAnsi" w:cs="Times"/>
          <w:color w:val="FF0000"/>
          <w:szCs w:val="24"/>
          <w:lang w:val="en-US" w:eastAsia="en-AU"/>
        </w:rPr>
      </w:pPr>
      <w:r w:rsidRPr="00AC7DA4">
        <w:rPr>
          <w:rFonts w:asciiTheme="minorHAnsi" w:hAnsiTheme="minorHAnsi" w:cs="Times"/>
          <w:szCs w:val="24"/>
          <w:lang w:val="en-US" w:eastAsia="en-AU"/>
        </w:rPr>
        <w:t>Scottish Renal Nursing Strategy Group (2007). Best Practice statement for the care of arterio-venous fistula and graft. Retrieved July17, 2014, from</w:t>
      </w:r>
      <w:r w:rsidRPr="00AC7DA4">
        <w:rPr>
          <w:rFonts w:asciiTheme="minorHAnsi" w:hAnsiTheme="minorHAnsi" w:cs="Times"/>
          <w:color w:val="FF0000"/>
          <w:szCs w:val="24"/>
          <w:lang w:val="en-US" w:eastAsia="en-AU"/>
        </w:rPr>
        <w:t xml:space="preserve"> </w:t>
      </w:r>
      <w:r w:rsidRPr="00AC7DA4">
        <w:rPr>
          <w:rFonts w:asciiTheme="minorHAnsi" w:hAnsiTheme="minorHAnsi" w:cs="Times"/>
          <w:szCs w:val="24"/>
          <w:lang w:val="en-US" w:eastAsia="en-AU"/>
        </w:rPr>
        <w:t>http://www.srr.scot.nhs.uk/SRNSG/AVFISTULA_BPS_SEP07.pdf</w:t>
      </w:r>
    </w:p>
    <w:p w14:paraId="7C25C517" w14:textId="77777777" w:rsidR="00AC7DA4" w:rsidRPr="00AC7DA4" w:rsidRDefault="00AC7DA4" w:rsidP="00AC7DA4">
      <w:pPr>
        <w:widowControl w:val="0"/>
        <w:autoSpaceDE w:val="0"/>
        <w:autoSpaceDN w:val="0"/>
        <w:adjustRightInd w:val="0"/>
        <w:rPr>
          <w:rFonts w:asciiTheme="minorHAnsi" w:hAnsiTheme="minorHAnsi" w:cs="Times"/>
          <w:color w:val="FF0000"/>
          <w:szCs w:val="24"/>
          <w:lang w:val="en-US" w:eastAsia="en-AU"/>
        </w:rPr>
      </w:pPr>
      <w:r w:rsidRPr="00AC7DA4">
        <w:rPr>
          <w:rFonts w:asciiTheme="minorHAnsi" w:hAnsiTheme="minorHAnsi" w:cs="Times"/>
          <w:szCs w:val="24"/>
          <w:lang w:val="en-US" w:eastAsia="en-AU"/>
        </w:rPr>
        <w:t>Transplant, urology and nephrology directorate (2012). G</w:t>
      </w:r>
      <w:r w:rsidRPr="00AC7DA4">
        <w:rPr>
          <w:rFonts w:asciiTheme="minorHAnsi" w:hAnsiTheme="minorHAnsi" w:cs="Times"/>
          <w:iCs/>
          <w:szCs w:val="24"/>
          <w:lang w:val="en-US" w:eastAsia="en-AU"/>
        </w:rPr>
        <w:t xml:space="preserve">uidelines on the management of arterio venous fistula and grafts. </w:t>
      </w:r>
      <w:r w:rsidRPr="00AC7DA4">
        <w:rPr>
          <w:rFonts w:asciiTheme="minorHAnsi" w:hAnsiTheme="minorHAnsi" w:cs="Times"/>
          <w:szCs w:val="24"/>
          <w:lang w:val="en-US" w:eastAsia="en-AU"/>
        </w:rPr>
        <w:t>Retrieved July 17, 2014, from</w:t>
      </w:r>
      <w:r w:rsidRPr="00AC7DA4">
        <w:rPr>
          <w:rFonts w:asciiTheme="minorHAnsi" w:hAnsiTheme="minorHAnsi" w:cs="Times"/>
          <w:color w:val="FF0000"/>
          <w:szCs w:val="24"/>
          <w:lang w:val="en-US" w:eastAsia="en-AU"/>
        </w:rPr>
        <w:t xml:space="preserve"> </w:t>
      </w:r>
      <w:r w:rsidRPr="00AC7DA4">
        <w:rPr>
          <w:rFonts w:asciiTheme="minorHAnsi" w:hAnsiTheme="minorHAnsi" w:cs="Times"/>
          <w:szCs w:val="24"/>
          <w:lang w:val="en-US" w:eastAsia="en-AU"/>
        </w:rPr>
        <w:t>www.beaumont.ie/media/AVFguidelinefinalcopy1.pdf</w:t>
      </w:r>
    </w:p>
    <w:p w14:paraId="7C25C518" w14:textId="77777777" w:rsidR="00E41A47" w:rsidRDefault="00E41A47" w:rsidP="009A534C">
      <w:pPr>
        <w:jc w:val="both"/>
      </w:pPr>
    </w:p>
    <w:p w14:paraId="7C25C519" w14:textId="77777777" w:rsidR="00E41A47" w:rsidRDefault="00CB407E" w:rsidP="00E41A47">
      <w:pPr>
        <w:jc w:val="right"/>
      </w:pPr>
      <w:hyperlink w:anchor="Contents" w:history="1">
        <w:r w:rsidR="00E41A47" w:rsidRPr="00C91F3F">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4A6A76" w:rsidRPr="000F1F60" w14:paraId="7C25C51B" w14:textId="77777777" w:rsidTr="004A6A76">
        <w:trPr>
          <w:cantSplit/>
          <w:trHeight w:val="285"/>
        </w:trPr>
        <w:tc>
          <w:tcPr>
            <w:tcW w:w="9158" w:type="dxa"/>
            <w:shd w:val="clear" w:color="auto" w:fill="D9D9D9" w:themeFill="background1" w:themeFillShade="D9"/>
          </w:tcPr>
          <w:p w14:paraId="7C25C51A" w14:textId="77777777" w:rsidR="004A6A76" w:rsidRPr="000F1F60" w:rsidRDefault="004A6A76" w:rsidP="009D4062">
            <w:pPr>
              <w:pStyle w:val="Heading1"/>
            </w:pPr>
            <w:bookmarkStart w:id="34" w:name="_Toc396290588"/>
            <w:bookmarkStart w:id="35" w:name="_Toc404683345"/>
            <w:r>
              <w:t>Definition of Terms (if applicable)</w:t>
            </w:r>
            <w:bookmarkEnd w:id="34"/>
            <w:bookmarkEnd w:id="35"/>
            <w:r>
              <w:t xml:space="preserve"> </w:t>
            </w:r>
          </w:p>
        </w:tc>
      </w:tr>
    </w:tbl>
    <w:p w14:paraId="7C25C51C" w14:textId="77777777" w:rsidR="00BD2833" w:rsidRDefault="002C7D0E" w:rsidP="00BD2833">
      <w:pPr>
        <w:rPr>
          <w:rFonts w:cs="Arial"/>
          <w:szCs w:val="24"/>
        </w:rPr>
      </w:pPr>
      <w:r w:rsidRPr="00B412DF">
        <w:rPr>
          <w:rFonts w:cs="Arial"/>
          <w:szCs w:val="24"/>
        </w:rPr>
        <w:t>AVF</w:t>
      </w:r>
      <w:r>
        <w:rPr>
          <w:rFonts w:cs="Arial"/>
          <w:szCs w:val="24"/>
        </w:rPr>
        <w:t xml:space="preserve"> – Arteriovenous</w:t>
      </w:r>
      <w:r w:rsidR="00BD2833">
        <w:rPr>
          <w:rFonts w:cs="Arial"/>
          <w:szCs w:val="24"/>
        </w:rPr>
        <w:t xml:space="preserve"> fistula</w:t>
      </w:r>
    </w:p>
    <w:p w14:paraId="7C25C51D" w14:textId="77777777" w:rsidR="00BD2833" w:rsidRDefault="00BD2833" w:rsidP="00BD2833">
      <w:pPr>
        <w:rPr>
          <w:rFonts w:cs="Arial"/>
          <w:szCs w:val="24"/>
        </w:rPr>
      </w:pPr>
      <w:r>
        <w:rPr>
          <w:rFonts w:cs="Arial"/>
          <w:szCs w:val="24"/>
        </w:rPr>
        <w:t xml:space="preserve">AVG </w:t>
      </w:r>
      <w:r w:rsidR="002C7D0E">
        <w:rPr>
          <w:rFonts w:cs="Arial"/>
          <w:szCs w:val="24"/>
        </w:rPr>
        <w:t>– Arteriovenous</w:t>
      </w:r>
      <w:r>
        <w:rPr>
          <w:rFonts w:cs="Arial"/>
          <w:szCs w:val="24"/>
        </w:rPr>
        <w:t xml:space="preserve"> graft</w:t>
      </w:r>
    </w:p>
    <w:p w14:paraId="7C25C51E" w14:textId="77777777" w:rsidR="00BD2833" w:rsidRDefault="00BD2833" w:rsidP="00BD2833">
      <w:pPr>
        <w:rPr>
          <w:rFonts w:cs="Arial"/>
          <w:szCs w:val="24"/>
        </w:rPr>
      </w:pPr>
      <w:r>
        <w:rPr>
          <w:rFonts w:cs="Arial"/>
          <w:szCs w:val="24"/>
        </w:rPr>
        <w:t xml:space="preserve">CKD </w:t>
      </w:r>
      <w:r w:rsidR="002C7D0E">
        <w:rPr>
          <w:rFonts w:cs="Arial"/>
          <w:szCs w:val="24"/>
        </w:rPr>
        <w:t>– Chronic</w:t>
      </w:r>
      <w:r>
        <w:rPr>
          <w:rFonts w:cs="Arial"/>
          <w:szCs w:val="24"/>
        </w:rPr>
        <w:t xml:space="preserve"> Kidney Disease</w:t>
      </w:r>
    </w:p>
    <w:p w14:paraId="7C25C51F" w14:textId="77777777" w:rsidR="00BD2833" w:rsidRDefault="00BD2833" w:rsidP="00BD2833">
      <w:pPr>
        <w:rPr>
          <w:rFonts w:cs="Arial"/>
          <w:szCs w:val="24"/>
        </w:rPr>
      </w:pPr>
      <w:r>
        <w:rPr>
          <w:rFonts w:cs="Arial"/>
          <w:szCs w:val="24"/>
        </w:rPr>
        <w:t xml:space="preserve">CNC </w:t>
      </w:r>
      <w:r w:rsidR="002C7D0E">
        <w:rPr>
          <w:rFonts w:cs="Arial"/>
          <w:szCs w:val="24"/>
        </w:rPr>
        <w:t>– Clinical</w:t>
      </w:r>
      <w:r>
        <w:rPr>
          <w:rFonts w:cs="Arial"/>
          <w:szCs w:val="24"/>
        </w:rPr>
        <w:t xml:space="preserve"> Nurse Consultant</w:t>
      </w:r>
    </w:p>
    <w:p w14:paraId="7C25C520" w14:textId="77777777" w:rsidR="00253CAE" w:rsidRDefault="00253CAE" w:rsidP="00BD2833">
      <w:pPr>
        <w:rPr>
          <w:rFonts w:cs="Arial"/>
          <w:szCs w:val="24"/>
        </w:rPr>
      </w:pPr>
      <w:r>
        <w:rPr>
          <w:rFonts w:cs="Arial"/>
          <w:szCs w:val="24"/>
        </w:rPr>
        <w:t xml:space="preserve">HD </w:t>
      </w:r>
      <w:r w:rsidR="002C7D0E">
        <w:rPr>
          <w:rFonts w:cs="Arial"/>
          <w:szCs w:val="24"/>
        </w:rPr>
        <w:t>- Haemodialysis</w:t>
      </w:r>
    </w:p>
    <w:p w14:paraId="7C25C521" w14:textId="77777777" w:rsidR="00BD2833" w:rsidRPr="00506D5D" w:rsidRDefault="00BD2833" w:rsidP="00BD2833">
      <w:pPr>
        <w:rPr>
          <w:rFonts w:cs="Arial"/>
          <w:szCs w:val="24"/>
        </w:rPr>
      </w:pPr>
      <w:r>
        <w:rPr>
          <w:rFonts w:cs="Arial"/>
          <w:szCs w:val="24"/>
        </w:rPr>
        <w:t xml:space="preserve">Recirculation - </w:t>
      </w:r>
      <w:r w:rsidRPr="00506D5D">
        <w:t>Access recirculation occurs in conditions of low access flow. The most common cause is the prese</w:t>
      </w:r>
      <w:r>
        <w:t>nce of high-grade venous stenosi</w:t>
      </w:r>
      <w:r w:rsidRPr="00506D5D">
        <w:t>s, which obstruct venous outflow, leading to ba</w:t>
      </w:r>
      <w:r>
        <w:t>ckflow into the arterial needle</w:t>
      </w:r>
    </w:p>
    <w:p w14:paraId="7C25C522" w14:textId="77777777" w:rsidR="00BD2833" w:rsidRDefault="00BD2833" w:rsidP="00BD2833">
      <w:pPr>
        <w:rPr>
          <w:rFonts w:cs="Arial"/>
          <w:szCs w:val="24"/>
        </w:rPr>
      </w:pPr>
      <w:r>
        <w:rPr>
          <w:rFonts w:cs="Arial"/>
          <w:szCs w:val="24"/>
        </w:rPr>
        <w:t>Access flow – is the flow of blood through an AVF or AVG</w:t>
      </w:r>
    </w:p>
    <w:p w14:paraId="7C25C523" w14:textId="77777777" w:rsidR="00BD2833" w:rsidRDefault="00BD2833" w:rsidP="00BD2833">
      <w:pPr>
        <w:rPr>
          <w:rFonts w:cs="Arial"/>
          <w:szCs w:val="24"/>
        </w:rPr>
      </w:pPr>
      <w:r>
        <w:rPr>
          <w:rFonts w:cs="Arial"/>
          <w:szCs w:val="24"/>
        </w:rPr>
        <w:t>Transonic – is a machine that measures</w:t>
      </w:r>
      <w:r w:rsidR="001A1036">
        <w:rPr>
          <w:rFonts w:cs="Arial"/>
          <w:szCs w:val="24"/>
        </w:rPr>
        <w:t xml:space="preserve"> the access</w:t>
      </w:r>
      <w:r>
        <w:rPr>
          <w:rFonts w:cs="Arial"/>
          <w:szCs w:val="24"/>
        </w:rPr>
        <w:t xml:space="preserve"> flow rates within an AVF or AVG</w:t>
      </w:r>
    </w:p>
    <w:p w14:paraId="7C25C524" w14:textId="77777777" w:rsidR="00BD2833" w:rsidRDefault="00BD2833" w:rsidP="00BD2833">
      <w:pPr>
        <w:rPr>
          <w:rFonts w:cs="Arial"/>
          <w:szCs w:val="24"/>
        </w:rPr>
      </w:pPr>
      <w:r>
        <w:rPr>
          <w:rFonts w:cs="Arial"/>
          <w:szCs w:val="24"/>
        </w:rPr>
        <w:t xml:space="preserve">AV </w:t>
      </w:r>
      <w:r w:rsidR="002C7D0E">
        <w:rPr>
          <w:rFonts w:cs="Arial"/>
          <w:szCs w:val="24"/>
        </w:rPr>
        <w:t>anatomises</w:t>
      </w:r>
      <w:r>
        <w:rPr>
          <w:rFonts w:cs="Arial"/>
          <w:szCs w:val="24"/>
        </w:rPr>
        <w:t xml:space="preserve"> – is the area where an artery is joined to the vein to make an AVF or AVG</w:t>
      </w:r>
    </w:p>
    <w:p w14:paraId="7C25C525"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CKD – Chronic Kidney Disease</w:t>
      </w:r>
    </w:p>
    <w:p w14:paraId="7C25C526"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VAN – Vascular Access Nurse</w:t>
      </w:r>
    </w:p>
    <w:p w14:paraId="7C25C527"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GFR – Glomerular Filtration Rate</w:t>
      </w:r>
    </w:p>
    <w:p w14:paraId="7C25C528"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PA   – Personal Assistant</w:t>
      </w:r>
    </w:p>
    <w:p w14:paraId="7C25C529"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lastRenderedPageBreak/>
        <w:t xml:space="preserve">PD </w:t>
      </w:r>
      <w:r w:rsidR="002C7D0E" w:rsidRPr="007B1FED">
        <w:rPr>
          <w:rFonts w:asciiTheme="minorHAnsi" w:hAnsiTheme="minorHAnsi" w:cs="Arial"/>
          <w:szCs w:val="24"/>
        </w:rPr>
        <w:t>– Peritoneal</w:t>
      </w:r>
      <w:r w:rsidRPr="007B1FED">
        <w:rPr>
          <w:rFonts w:asciiTheme="minorHAnsi" w:hAnsiTheme="minorHAnsi" w:cs="Arial"/>
          <w:szCs w:val="24"/>
        </w:rPr>
        <w:t xml:space="preserve"> Dialysis</w:t>
      </w:r>
    </w:p>
    <w:p w14:paraId="7C25C52A"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VAN – Vascular Access Nurse</w:t>
      </w:r>
    </w:p>
    <w:p w14:paraId="7C25C52B"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CVC – Central Venous Catheter</w:t>
      </w:r>
    </w:p>
    <w:p w14:paraId="7C25C52C"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RFA – Request for Admission</w:t>
      </w:r>
    </w:p>
    <w:p w14:paraId="7C25C52D"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ACT – Australian Capital Territory</w:t>
      </w:r>
    </w:p>
    <w:p w14:paraId="7C25C52E" w14:textId="77777777" w:rsidR="00AC7DA4" w:rsidRPr="007B1FED" w:rsidRDefault="00AC7DA4" w:rsidP="00AC7DA4">
      <w:pPr>
        <w:jc w:val="both"/>
        <w:rPr>
          <w:rFonts w:asciiTheme="minorHAnsi" w:hAnsiTheme="minorHAnsi" w:cs="Arial"/>
          <w:szCs w:val="24"/>
        </w:rPr>
      </w:pPr>
      <w:r w:rsidRPr="007B1FED">
        <w:rPr>
          <w:rFonts w:asciiTheme="minorHAnsi" w:hAnsiTheme="minorHAnsi" w:cs="Arial"/>
          <w:szCs w:val="24"/>
        </w:rPr>
        <w:t>VMO – Visiting Medical Officer</w:t>
      </w:r>
    </w:p>
    <w:p w14:paraId="7C25C52F" w14:textId="77777777" w:rsidR="00AC7DA4" w:rsidRPr="007B1FED" w:rsidRDefault="00AC7DA4" w:rsidP="00AC7DA4">
      <w:pPr>
        <w:jc w:val="both"/>
        <w:rPr>
          <w:rFonts w:asciiTheme="minorHAnsi" w:hAnsiTheme="minorHAnsi"/>
          <w:szCs w:val="24"/>
        </w:rPr>
      </w:pPr>
      <w:r w:rsidRPr="007B1FED">
        <w:rPr>
          <w:rFonts w:asciiTheme="minorHAnsi" w:hAnsiTheme="minorHAnsi"/>
          <w:b/>
          <w:szCs w:val="24"/>
        </w:rPr>
        <w:t>Arteriovenous fistula</w:t>
      </w:r>
      <w:r w:rsidRPr="007B1FED">
        <w:rPr>
          <w:rFonts w:asciiTheme="minorHAnsi" w:hAnsiTheme="minorHAnsi"/>
          <w:szCs w:val="24"/>
        </w:rPr>
        <w:t>: The surgical creation of an anastomosis between an artery and a vein to allow arterial blood to flow through the vein causing venous engorgement and enlargement for chronic kidney patients requiring haemodialysis.</w:t>
      </w:r>
    </w:p>
    <w:p w14:paraId="7C25C530" w14:textId="77777777" w:rsidR="00AC7DA4" w:rsidRPr="007B1FED" w:rsidRDefault="00AC7DA4" w:rsidP="00AC7DA4">
      <w:pPr>
        <w:jc w:val="both"/>
        <w:rPr>
          <w:rFonts w:asciiTheme="minorHAnsi" w:hAnsiTheme="minorHAnsi" w:cs="Arial"/>
          <w:b/>
          <w:color w:val="FF0000"/>
          <w:szCs w:val="24"/>
        </w:rPr>
      </w:pPr>
      <w:r w:rsidRPr="007B1FED">
        <w:rPr>
          <w:rFonts w:asciiTheme="minorHAnsi" w:hAnsiTheme="minorHAnsi"/>
          <w:b/>
          <w:szCs w:val="24"/>
        </w:rPr>
        <w:t>Arteriovenous graft:</w:t>
      </w:r>
      <w:r w:rsidRPr="007B1FED">
        <w:rPr>
          <w:rFonts w:asciiTheme="minorHAnsi" w:hAnsiTheme="minorHAnsi"/>
          <w:szCs w:val="24"/>
        </w:rPr>
        <w:t xml:space="preserve"> a synthetic graft implanted subcutaneously and interposed between an artery and a vein allowing needles to be inserted in order to remove and return blood during haemodialysis for patient with inadequate vessels for creation of AV fistula</w:t>
      </w:r>
      <w:r w:rsidRPr="007B1FED">
        <w:rPr>
          <w:rFonts w:asciiTheme="minorHAnsi" w:hAnsiTheme="minorHAnsi" w:cs="Arial"/>
          <w:b/>
          <w:color w:val="FF0000"/>
          <w:szCs w:val="24"/>
        </w:rPr>
        <w:t xml:space="preserve">. </w:t>
      </w:r>
    </w:p>
    <w:p w14:paraId="7C25C531" w14:textId="77777777" w:rsidR="00AC7DA4" w:rsidRPr="007B1FED" w:rsidRDefault="00AC7DA4" w:rsidP="00AC7DA4">
      <w:pPr>
        <w:rPr>
          <w:rFonts w:asciiTheme="minorHAnsi" w:hAnsiTheme="minorHAnsi"/>
          <w:color w:val="333333"/>
          <w:szCs w:val="24"/>
        </w:rPr>
      </w:pPr>
      <w:r w:rsidRPr="007B1FED">
        <w:rPr>
          <w:rFonts w:asciiTheme="minorHAnsi" w:hAnsiTheme="minorHAnsi"/>
          <w:b/>
          <w:szCs w:val="24"/>
        </w:rPr>
        <w:t xml:space="preserve">Bruit    </w:t>
      </w:r>
      <w:r w:rsidRPr="007B1FED">
        <w:rPr>
          <w:rFonts w:asciiTheme="minorHAnsi" w:hAnsiTheme="minorHAnsi"/>
          <w:i/>
          <w:szCs w:val="24"/>
        </w:rPr>
        <w:t xml:space="preserve">- </w:t>
      </w:r>
      <w:r w:rsidRPr="007B1FED">
        <w:rPr>
          <w:rFonts w:asciiTheme="minorHAnsi" w:hAnsiTheme="minorHAnsi"/>
          <w:color w:val="333333"/>
          <w:szCs w:val="24"/>
        </w:rPr>
        <w:t>Bruit (pronounced broo-ee), the sound blood makes as it moves through arteries</w:t>
      </w:r>
    </w:p>
    <w:p w14:paraId="7C25C532" w14:textId="77777777" w:rsidR="00AC7DA4" w:rsidRPr="007641F4" w:rsidRDefault="00AC7DA4" w:rsidP="00AC7DA4">
      <w:pPr>
        <w:rPr>
          <w:rFonts w:asciiTheme="minorHAnsi" w:hAnsiTheme="minorHAnsi"/>
          <w:color w:val="333333"/>
          <w:szCs w:val="24"/>
        </w:rPr>
      </w:pPr>
      <w:r w:rsidRPr="007B1FED">
        <w:rPr>
          <w:rFonts w:asciiTheme="minorHAnsi" w:hAnsiTheme="minorHAnsi"/>
          <w:b/>
          <w:szCs w:val="24"/>
        </w:rPr>
        <w:t>Thrill    -</w:t>
      </w:r>
      <w:r w:rsidRPr="007B1FED">
        <w:rPr>
          <w:rFonts w:asciiTheme="minorHAnsi" w:hAnsiTheme="minorHAnsi"/>
          <w:color w:val="333333"/>
          <w:szCs w:val="24"/>
        </w:rPr>
        <w:t>arterial thrill, which is a vibration that is felt over an artery and caused by turbulent blood flow.</w:t>
      </w:r>
    </w:p>
    <w:p w14:paraId="7C25C533" w14:textId="77777777" w:rsidR="00AC7DA4" w:rsidRPr="007B1FED" w:rsidRDefault="00EF3D82" w:rsidP="00AC7DA4">
      <w:pPr>
        <w:rPr>
          <w:rFonts w:asciiTheme="minorHAnsi" w:hAnsiTheme="minorHAnsi"/>
          <w:szCs w:val="24"/>
        </w:rPr>
      </w:pPr>
      <w:r>
        <w:rPr>
          <w:rStyle w:val="CharacterStyle1"/>
          <w:rFonts w:asciiTheme="minorHAnsi" w:hAnsiTheme="minorHAnsi"/>
          <w:b/>
          <w:sz w:val="24"/>
          <w:szCs w:val="24"/>
        </w:rPr>
        <w:t>Steal</w:t>
      </w:r>
      <w:r w:rsidR="00AC7DA4" w:rsidRPr="007B1FED">
        <w:rPr>
          <w:rStyle w:val="CharacterStyle1"/>
          <w:rFonts w:asciiTheme="minorHAnsi" w:hAnsiTheme="minorHAnsi"/>
          <w:b/>
          <w:sz w:val="24"/>
          <w:szCs w:val="24"/>
        </w:rPr>
        <w:t xml:space="preserve"> </w:t>
      </w:r>
      <w:r w:rsidR="002C7D0E" w:rsidRPr="007B1FED">
        <w:rPr>
          <w:rStyle w:val="CharacterStyle1"/>
          <w:rFonts w:asciiTheme="minorHAnsi" w:hAnsiTheme="minorHAnsi"/>
          <w:b/>
          <w:sz w:val="24"/>
          <w:szCs w:val="24"/>
        </w:rPr>
        <w:t>Syndrome -</w:t>
      </w:r>
      <w:r w:rsidR="00AC7DA4" w:rsidRPr="007B1FED">
        <w:rPr>
          <w:rStyle w:val="CharacterStyle1"/>
          <w:rFonts w:asciiTheme="minorHAnsi" w:hAnsiTheme="minorHAnsi"/>
          <w:sz w:val="24"/>
          <w:szCs w:val="24"/>
        </w:rPr>
        <w:t xml:space="preserve"> </w:t>
      </w:r>
      <w:r w:rsidR="00AC7DA4" w:rsidRPr="007B1FED">
        <w:rPr>
          <w:rFonts w:asciiTheme="minorHAnsi" w:hAnsiTheme="minorHAnsi"/>
          <w:szCs w:val="24"/>
        </w:rPr>
        <w:t xml:space="preserve">refers to </w:t>
      </w:r>
      <w:r w:rsidR="00AC7DA4" w:rsidRPr="00AC7DA4">
        <w:rPr>
          <w:rFonts w:asciiTheme="minorHAnsi" w:hAnsiTheme="minorHAnsi"/>
          <w:szCs w:val="24"/>
        </w:rPr>
        <w:t>vascular insufficiency</w:t>
      </w:r>
      <w:r w:rsidR="00AC7DA4" w:rsidRPr="007B1FED">
        <w:rPr>
          <w:rFonts w:asciiTheme="minorHAnsi" w:hAnsiTheme="minorHAnsi"/>
          <w:szCs w:val="24"/>
        </w:rPr>
        <w:t xml:space="preserve"> resulting from an </w:t>
      </w:r>
      <w:r w:rsidR="00AC7DA4" w:rsidRPr="00AC7DA4">
        <w:rPr>
          <w:rFonts w:asciiTheme="minorHAnsi" w:hAnsiTheme="minorHAnsi"/>
          <w:szCs w:val="24"/>
        </w:rPr>
        <w:t>arteriovenous fistula</w:t>
      </w:r>
      <w:r w:rsidR="00AC7DA4" w:rsidRPr="007B1FED">
        <w:rPr>
          <w:rFonts w:asciiTheme="minorHAnsi" w:hAnsiTheme="minorHAnsi"/>
          <w:szCs w:val="24"/>
        </w:rPr>
        <w:t xml:space="preserve"> or synthetic vascular graft-AV</w:t>
      </w:r>
      <w:r w:rsidR="00AC7DA4">
        <w:rPr>
          <w:rFonts w:asciiTheme="minorHAnsi" w:hAnsiTheme="minorHAnsi"/>
          <w:szCs w:val="24"/>
        </w:rPr>
        <w:t xml:space="preserve"> fistula). Some of the symptoms</w:t>
      </w:r>
      <w:r w:rsidR="00AC7DA4" w:rsidRPr="007B1FED">
        <w:rPr>
          <w:rFonts w:asciiTheme="minorHAnsi" w:hAnsiTheme="minorHAnsi"/>
          <w:szCs w:val="24"/>
        </w:rPr>
        <w:t xml:space="preserve"> of steal syndrome are cold extremity, decreased capillary refill, severe pain and absence of radial pulse</w:t>
      </w:r>
    </w:p>
    <w:p w14:paraId="7C25C534" w14:textId="77777777" w:rsidR="004A6A76" w:rsidRDefault="004A6A76" w:rsidP="004A6A76">
      <w:pPr>
        <w:rPr>
          <w:rFonts w:cs="Arial"/>
          <w:szCs w:val="24"/>
        </w:rPr>
      </w:pPr>
    </w:p>
    <w:p w14:paraId="7C25C535" w14:textId="77777777" w:rsidR="004A6A76" w:rsidRDefault="00CB407E" w:rsidP="004A6A76">
      <w:pPr>
        <w:jc w:val="right"/>
      </w:pPr>
      <w:hyperlink w:anchor="Contents" w:history="1">
        <w:r w:rsidR="004A6A76" w:rsidRPr="00C91F3F">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4A6A76" w:rsidRPr="00CD1C0E" w14:paraId="7C25C537" w14:textId="77777777" w:rsidTr="004A6A76">
        <w:trPr>
          <w:cantSplit/>
          <w:trHeight w:val="285"/>
        </w:trPr>
        <w:tc>
          <w:tcPr>
            <w:tcW w:w="9158" w:type="dxa"/>
            <w:shd w:val="clear" w:color="auto" w:fill="D9D9D9" w:themeFill="background1" w:themeFillShade="D9"/>
          </w:tcPr>
          <w:p w14:paraId="7C25C536" w14:textId="77777777" w:rsidR="004A6A76" w:rsidRPr="00CD1C0E" w:rsidRDefault="004A6A76" w:rsidP="009D4062">
            <w:pPr>
              <w:pStyle w:val="Heading1"/>
            </w:pPr>
            <w:bookmarkStart w:id="36" w:name="_Toc389473290"/>
            <w:bookmarkStart w:id="37" w:name="_Toc396290589"/>
            <w:bookmarkStart w:id="38" w:name="_Toc404683346"/>
            <w:r>
              <w:t>Search Terms</w:t>
            </w:r>
            <w:bookmarkEnd w:id="36"/>
            <w:bookmarkEnd w:id="37"/>
            <w:bookmarkEnd w:id="38"/>
            <w:r>
              <w:t xml:space="preserve"> </w:t>
            </w:r>
          </w:p>
        </w:tc>
      </w:tr>
    </w:tbl>
    <w:p w14:paraId="7C25C538" w14:textId="77777777" w:rsidR="004A6A76" w:rsidRDefault="004A6A76" w:rsidP="004A6A76">
      <w:pPr>
        <w:rPr>
          <w:rFonts w:cs="Calibri,Bold"/>
          <w:bCs/>
          <w:i/>
          <w:szCs w:val="24"/>
          <w:lang w:eastAsia="en-AU"/>
        </w:rPr>
      </w:pPr>
    </w:p>
    <w:p w14:paraId="7C25C539" w14:textId="77777777" w:rsidR="004A6A76" w:rsidRPr="0021557A" w:rsidRDefault="002C7D0E" w:rsidP="004A6A76">
      <w:pPr>
        <w:jc w:val="both"/>
        <w:rPr>
          <w:rFonts w:asciiTheme="minorHAnsi" w:hAnsiTheme="minorHAnsi" w:cs="Arial"/>
          <w:szCs w:val="24"/>
        </w:rPr>
      </w:pPr>
      <w:r w:rsidRPr="0021557A">
        <w:rPr>
          <w:rFonts w:asciiTheme="minorHAnsi" w:hAnsiTheme="minorHAnsi" w:cs="Arial"/>
          <w:szCs w:val="24"/>
        </w:rPr>
        <w:t>Haemodialysis</w:t>
      </w:r>
    </w:p>
    <w:p w14:paraId="7C25C53A" w14:textId="77777777" w:rsidR="00DB0610" w:rsidRPr="0021557A" w:rsidRDefault="00DB0610" w:rsidP="004A6A76">
      <w:pPr>
        <w:jc w:val="both"/>
        <w:rPr>
          <w:rFonts w:asciiTheme="minorHAnsi" w:hAnsiTheme="minorHAnsi" w:cs="Arial"/>
          <w:szCs w:val="24"/>
        </w:rPr>
      </w:pPr>
      <w:r w:rsidRPr="0021557A">
        <w:rPr>
          <w:rFonts w:asciiTheme="minorHAnsi" w:hAnsiTheme="minorHAnsi" w:cs="Arial"/>
          <w:szCs w:val="24"/>
        </w:rPr>
        <w:t>Peritoneal Dialysis</w:t>
      </w:r>
    </w:p>
    <w:p w14:paraId="7C25C53B" w14:textId="77777777" w:rsidR="00DB0610" w:rsidRPr="0021557A" w:rsidRDefault="00DB0610" w:rsidP="004A6A76">
      <w:pPr>
        <w:jc w:val="both"/>
        <w:rPr>
          <w:rFonts w:asciiTheme="minorHAnsi" w:hAnsiTheme="minorHAnsi" w:cs="Arial"/>
          <w:szCs w:val="24"/>
        </w:rPr>
      </w:pPr>
      <w:r w:rsidRPr="0021557A">
        <w:rPr>
          <w:rFonts w:asciiTheme="minorHAnsi" w:hAnsiTheme="minorHAnsi" w:cs="Arial"/>
          <w:szCs w:val="24"/>
        </w:rPr>
        <w:t>Vascular Access</w:t>
      </w:r>
    </w:p>
    <w:p w14:paraId="7C25C53C" w14:textId="77777777" w:rsidR="00DB0610" w:rsidRPr="0021557A" w:rsidRDefault="00DB0610" w:rsidP="004A6A76">
      <w:pPr>
        <w:jc w:val="both"/>
        <w:rPr>
          <w:rFonts w:asciiTheme="minorHAnsi" w:hAnsiTheme="minorHAnsi" w:cs="Arial"/>
          <w:szCs w:val="24"/>
        </w:rPr>
      </w:pPr>
      <w:r w:rsidRPr="0021557A">
        <w:rPr>
          <w:rFonts w:asciiTheme="minorHAnsi" w:hAnsiTheme="minorHAnsi" w:cs="Arial"/>
          <w:szCs w:val="24"/>
        </w:rPr>
        <w:t>Central Venous Catheter</w:t>
      </w:r>
    </w:p>
    <w:p w14:paraId="7C25C53D" w14:textId="77777777" w:rsidR="00DB0610" w:rsidRPr="0021557A" w:rsidRDefault="00EF3D82" w:rsidP="004A6A76">
      <w:pPr>
        <w:jc w:val="both"/>
        <w:rPr>
          <w:rFonts w:asciiTheme="minorHAnsi" w:hAnsiTheme="minorHAnsi" w:cs="Arial"/>
          <w:szCs w:val="24"/>
        </w:rPr>
      </w:pPr>
      <w:r w:rsidRPr="0021557A">
        <w:rPr>
          <w:rStyle w:val="CharacterStyle1"/>
          <w:rFonts w:asciiTheme="minorHAnsi" w:hAnsiTheme="minorHAnsi"/>
          <w:sz w:val="24"/>
          <w:szCs w:val="24"/>
        </w:rPr>
        <w:t xml:space="preserve">Steal Syndrome  </w:t>
      </w:r>
    </w:p>
    <w:p w14:paraId="7C25C53E" w14:textId="77777777" w:rsidR="00A92897" w:rsidRPr="0021557A" w:rsidRDefault="00EF3D82" w:rsidP="004A6A76">
      <w:pPr>
        <w:jc w:val="both"/>
        <w:rPr>
          <w:rFonts w:asciiTheme="minorHAnsi" w:hAnsiTheme="minorHAnsi"/>
          <w:szCs w:val="24"/>
        </w:rPr>
      </w:pPr>
      <w:r w:rsidRPr="0021557A">
        <w:rPr>
          <w:rFonts w:asciiTheme="minorHAnsi" w:hAnsiTheme="minorHAnsi"/>
          <w:szCs w:val="24"/>
        </w:rPr>
        <w:t>Thrill</w:t>
      </w:r>
      <w:r w:rsidR="00A92897" w:rsidRPr="0021557A">
        <w:rPr>
          <w:rFonts w:asciiTheme="minorHAnsi" w:hAnsiTheme="minorHAnsi"/>
          <w:szCs w:val="24"/>
        </w:rPr>
        <w:t xml:space="preserve"> </w:t>
      </w:r>
    </w:p>
    <w:p w14:paraId="7C25C53F" w14:textId="77777777" w:rsidR="00A92897" w:rsidRPr="0021557A" w:rsidRDefault="00A92897" w:rsidP="004A6A76">
      <w:pPr>
        <w:jc w:val="both"/>
        <w:rPr>
          <w:rFonts w:asciiTheme="minorHAnsi" w:hAnsiTheme="minorHAnsi"/>
          <w:szCs w:val="24"/>
        </w:rPr>
      </w:pPr>
      <w:r w:rsidRPr="0021557A">
        <w:rPr>
          <w:rFonts w:asciiTheme="minorHAnsi" w:hAnsiTheme="minorHAnsi"/>
          <w:szCs w:val="24"/>
        </w:rPr>
        <w:t>Arteriovenous graft</w:t>
      </w:r>
    </w:p>
    <w:p w14:paraId="7C25C540" w14:textId="77777777" w:rsidR="004A6A76" w:rsidRPr="0021557A" w:rsidRDefault="00A92897" w:rsidP="004A6A76">
      <w:pPr>
        <w:jc w:val="both"/>
        <w:rPr>
          <w:rFonts w:asciiTheme="minorHAnsi" w:hAnsiTheme="minorHAnsi"/>
          <w:szCs w:val="24"/>
        </w:rPr>
      </w:pPr>
      <w:r w:rsidRPr="0021557A">
        <w:rPr>
          <w:rFonts w:asciiTheme="minorHAnsi" w:hAnsiTheme="minorHAnsi"/>
          <w:szCs w:val="24"/>
        </w:rPr>
        <w:t>Arteriovenous fistula</w:t>
      </w:r>
    </w:p>
    <w:p w14:paraId="7C25C541" w14:textId="77777777" w:rsidR="00A92897" w:rsidRPr="00901883" w:rsidRDefault="00A92897" w:rsidP="004A6A76">
      <w:pPr>
        <w:jc w:val="both"/>
        <w:rPr>
          <w:rFonts w:asciiTheme="minorHAnsi" w:hAnsiTheme="minorHAnsi" w:cs="Arial"/>
          <w:b/>
          <w:i/>
          <w:sz w:val="22"/>
          <w:szCs w:val="22"/>
        </w:rPr>
      </w:pPr>
    </w:p>
    <w:p w14:paraId="7C25C542" w14:textId="77777777" w:rsidR="004A6A76" w:rsidRPr="00E41A47" w:rsidRDefault="00CB407E" w:rsidP="004A6A76">
      <w:pPr>
        <w:jc w:val="right"/>
      </w:pPr>
      <w:hyperlink w:anchor="_top" w:history="1">
        <w:r w:rsidR="004A6A76" w:rsidRPr="00C91F3F">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41A47" w:rsidRPr="000F1F60" w14:paraId="7C25C544" w14:textId="77777777" w:rsidTr="00E41A47">
        <w:trPr>
          <w:cantSplit/>
          <w:trHeight w:val="285"/>
        </w:trPr>
        <w:tc>
          <w:tcPr>
            <w:tcW w:w="9158" w:type="dxa"/>
            <w:shd w:val="clear" w:color="auto" w:fill="D9D9D9" w:themeFill="background1" w:themeFillShade="D9"/>
          </w:tcPr>
          <w:p w14:paraId="7C25C543" w14:textId="77777777" w:rsidR="00E41A47" w:rsidRPr="000F1F60" w:rsidRDefault="00E41A47" w:rsidP="009D4062">
            <w:pPr>
              <w:pStyle w:val="Heading1"/>
            </w:pPr>
            <w:bookmarkStart w:id="39" w:name="_Toc389473291"/>
            <w:bookmarkStart w:id="40" w:name="_Toc396290590"/>
            <w:bookmarkStart w:id="41" w:name="_Toc404683347"/>
            <w:r>
              <w:t>Consultation</w:t>
            </w:r>
            <w:bookmarkEnd w:id="39"/>
            <w:bookmarkEnd w:id="40"/>
            <w:bookmarkEnd w:id="41"/>
          </w:p>
        </w:tc>
      </w:tr>
    </w:tbl>
    <w:p w14:paraId="7C25C545" w14:textId="77777777" w:rsidR="00E41A47" w:rsidRPr="00D263B9" w:rsidRDefault="00E41A47" w:rsidP="00E41A47">
      <w:pPr>
        <w:rPr>
          <w:rFonts w:cs="Calibri,Bold"/>
          <w:bCs/>
          <w:szCs w:val="24"/>
          <w:lang w:eastAsia="en-AU"/>
        </w:rPr>
      </w:pP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315"/>
        <w:gridCol w:w="1417"/>
        <w:gridCol w:w="1416"/>
        <w:gridCol w:w="4039"/>
      </w:tblGrid>
      <w:tr w:rsidR="00E41A47" w:rsidRPr="004213C3" w14:paraId="7C25C54C" w14:textId="77777777" w:rsidTr="009D4062">
        <w:trPr>
          <w:jc w:val="center"/>
        </w:trPr>
        <w:tc>
          <w:tcPr>
            <w:tcW w:w="2315" w:type="dxa"/>
            <w:shd w:val="clear" w:color="auto" w:fill="B8CCE4" w:themeFill="accent1" w:themeFillTint="66"/>
          </w:tcPr>
          <w:p w14:paraId="7C25C546" w14:textId="77777777" w:rsidR="00E41A47" w:rsidRPr="004213C3" w:rsidRDefault="00E41A47" w:rsidP="009D4062">
            <w:pPr>
              <w:tabs>
                <w:tab w:val="left" w:pos="0"/>
              </w:tabs>
              <w:rPr>
                <w:rFonts w:cs="Calibri"/>
                <w:b/>
                <w:sz w:val="20"/>
              </w:rPr>
            </w:pPr>
            <w:r w:rsidRPr="004213C3">
              <w:rPr>
                <w:b/>
                <w:sz w:val="20"/>
              </w:rPr>
              <w:t>Name/position</w:t>
            </w:r>
            <w:r>
              <w:rPr>
                <w:b/>
                <w:sz w:val="20"/>
              </w:rPr>
              <w:t>/Division</w:t>
            </w:r>
            <w:r w:rsidRPr="004213C3">
              <w:rPr>
                <w:b/>
                <w:sz w:val="20"/>
              </w:rPr>
              <w:t xml:space="preserve"> of person(s) consulted</w:t>
            </w:r>
          </w:p>
        </w:tc>
        <w:tc>
          <w:tcPr>
            <w:tcW w:w="1417" w:type="dxa"/>
            <w:shd w:val="clear" w:color="auto" w:fill="B8CCE4" w:themeFill="accent1" w:themeFillTint="66"/>
          </w:tcPr>
          <w:p w14:paraId="7C25C547" w14:textId="77777777" w:rsidR="00E41A47" w:rsidRPr="004213C3" w:rsidRDefault="00E41A47" w:rsidP="009D4062">
            <w:pPr>
              <w:pStyle w:val="Header"/>
              <w:tabs>
                <w:tab w:val="clear" w:pos="4153"/>
                <w:tab w:val="clear" w:pos="8306"/>
              </w:tabs>
              <w:rPr>
                <w:b/>
                <w:sz w:val="20"/>
              </w:rPr>
            </w:pPr>
            <w:r w:rsidRPr="004213C3">
              <w:rPr>
                <w:b/>
                <w:sz w:val="20"/>
              </w:rPr>
              <w:t xml:space="preserve">Feedback Received </w:t>
            </w:r>
          </w:p>
          <w:p w14:paraId="7C25C548" w14:textId="77777777" w:rsidR="00E41A47" w:rsidRPr="004213C3" w:rsidRDefault="00E41A47" w:rsidP="009D4062">
            <w:pPr>
              <w:pStyle w:val="Header"/>
              <w:tabs>
                <w:tab w:val="clear" w:pos="4153"/>
                <w:tab w:val="clear" w:pos="8306"/>
              </w:tabs>
              <w:rPr>
                <w:rFonts w:cs="Arial"/>
                <w:sz w:val="20"/>
              </w:rPr>
            </w:pPr>
            <w:r w:rsidRPr="004213C3">
              <w:rPr>
                <w:b/>
                <w:sz w:val="20"/>
              </w:rPr>
              <w:t>Yes/No</w:t>
            </w:r>
          </w:p>
        </w:tc>
        <w:tc>
          <w:tcPr>
            <w:tcW w:w="1416" w:type="dxa"/>
            <w:shd w:val="clear" w:color="auto" w:fill="B8CCE4" w:themeFill="accent1" w:themeFillTint="66"/>
          </w:tcPr>
          <w:p w14:paraId="7C25C549" w14:textId="77777777" w:rsidR="00E41A47" w:rsidRPr="004213C3" w:rsidRDefault="00E41A47" w:rsidP="009D4062">
            <w:pPr>
              <w:rPr>
                <w:b/>
                <w:sz w:val="20"/>
              </w:rPr>
            </w:pPr>
            <w:r w:rsidRPr="004213C3">
              <w:rPr>
                <w:b/>
                <w:sz w:val="20"/>
              </w:rPr>
              <w:t>Feedback incorporated</w:t>
            </w:r>
          </w:p>
          <w:p w14:paraId="7C25C54A" w14:textId="77777777" w:rsidR="00E41A47" w:rsidRPr="004213C3" w:rsidRDefault="00E41A47" w:rsidP="009D4062">
            <w:pPr>
              <w:rPr>
                <w:b/>
                <w:sz w:val="20"/>
              </w:rPr>
            </w:pPr>
            <w:r w:rsidRPr="004213C3">
              <w:rPr>
                <w:b/>
                <w:sz w:val="20"/>
              </w:rPr>
              <w:t>Yes/No</w:t>
            </w:r>
          </w:p>
        </w:tc>
        <w:tc>
          <w:tcPr>
            <w:tcW w:w="4039" w:type="dxa"/>
            <w:shd w:val="clear" w:color="auto" w:fill="B8CCE4" w:themeFill="accent1" w:themeFillTint="66"/>
          </w:tcPr>
          <w:p w14:paraId="7C25C54B" w14:textId="77777777" w:rsidR="00E41A47" w:rsidRPr="004213C3" w:rsidRDefault="00E41A47" w:rsidP="009D4062">
            <w:pPr>
              <w:rPr>
                <w:b/>
                <w:sz w:val="20"/>
              </w:rPr>
            </w:pPr>
            <w:r w:rsidRPr="004213C3">
              <w:rPr>
                <w:b/>
                <w:sz w:val="20"/>
              </w:rPr>
              <w:t>Comment</w:t>
            </w:r>
          </w:p>
        </w:tc>
      </w:tr>
      <w:tr w:rsidR="00E41A47" w:rsidRPr="004213C3" w14:paraId="7C25C551" w14:textId="77777777" w:rsidTr="0010360C">
        <w:trPr>
          <w:trHeight w:val="522"/>
          <w:jc w:val="center"/>
        </w:trPr>
        <w:tc>
          <w:tcPr>
            <w:tcW w:w="2315" w:type="dxa"/>
            <w:shd w:val="clear" w:color="auto" w:fill="auto"/>
          </w:tcPr>
          <w:p w14:paraId="7C25C54D" w14:textId="77777777" w:rsidR="00E41A47" w:rsidRPr="004213C3" w:rsidRDefault="00123A8D" w:rsidP="0010360C">
            <w:pPr>
              <w:rPr>
                <w:rFonts w:cs="Calibri"/>
                <w:sz w:val="20"/>
              </w:rPr>
            </w:pPr>
            <w:r>
              <w:rPr>
                <w:rFonts w:cs="Calibri"/>
                <w:sz w:val="20"/>
              </w:rPr>
              <w:t xml:space="preserve">SNSWLHD </w:t>
            </w:r>
            <w:r w:rsidR="0010360C">
              <w:rPr>
                <w:rFonts w:cs="Calibri"/>
                <w:sz w:val="20"/>
              </w:rPr>
              <w:t>Renal CNC and Dialysis Unit NUMs</w:t>
            </w:r>
          </w:p>
        </w:tc>
        <w:tc>
          <w:tcPr>
            <w:tcW w:w="1417" w:type="dxa"/>
          </w:tcPr>
          <w:p w14:paraId="7C25C54E" w14:textId="77777777" w:rsidR="00E41A47" w:rsidRPr="004213C3" w:rsidRDefault="0010360C" w:rsidP="009D4062">
            <w:pPr>
              <w:tabs>
                <w:tab w:val="left" w:pos="3553"/>
              </w:tabs>
              <w:ind w:right="34"/>
              <w:rPr>
                <w:rFonts w:cs="Arial"/>
                <w:sz w:val="20"/>
              </w:rPr>
            </w:pPr>
            <w:r>
              <w:rPr>
                <w:rFonts w:cs="Arial"/>
                <w:sz w:val="20"/>
              </w:rPr>
              <w:t>Yes</w:t>
            </w:r>
          </w:p>
        </w:tc>
        <w:tc>
          <w:tcPr>
            <w:tcW w:w="1416" w:type="dxa"/>
          </w:tcPr>
          <w:p w14:paraId="7C25C54F" w14:textId="77777777" w:rsidR="00E41A47" w:rsidRPr="004213C3" w:rsidRDefault="0010360C" w:rsidP="009D4062">
            <w:pPr>
              <w:jc w:val="both"/>
              <w:rPr>
                <w:sz w:val="20"/>
              </w:rPr>
            </w:pPr>
            <w:r>
              <w:rPr>
                <w:sz w:val="20"/>
              </w:rPr>
              <w:t>Yes</w:t>
            </w:r>
          </w:p>
        </w:tc>
        <w:tc>
          <w:tcPr>
            <w:tcW w:w="4039" w:type="dxa"/>
          </w:tcPr>
          <w:p w14:paraId="7C25C550" w14:textId="77777777" w:rsidR="00E41A47" w:rsidRPr="004213C3" w:rsidRDefault="0010360C" w:rsidP="009D4062">
            <w:pPr>
              <w:rPr>
                <w:rFonts w:cs="Century Gothic"/>
                <w:sz w:val="20"/>
                <w:lang w:eastAsia="en-AU"/>
              </w:rPr>
            </w:pPr>
            <w:r>
              <w:rPr>
                <w:rFonts w:cs="Century Gothic"/>
                <w:sz w:val="20"/>
                <w:lang w:eastAsia="en-AU"/>
              </w:rPr>
              <w:t>Bring into line with equipment and processes in Dialysis Units in SNSWLHD</w:t>
            </w:r>
          </w:p>
        </w:tc>
      </w:tr>
      <w:tr w:rsidR="0010360C" w:rsidRPr="004213C3" w14:paraId="7C25C556" w14:textId="77777777" w:rsidTr="0010360C">
        <w:trPr>
          <w:trHeight w:val="817"/>
          <w:jc w:val="center"/>
        </w:trPr>
        <w:tc>
          <w:tcPr>
            <w:tcW w:w="2315" w:type="dxa"/>
            <w:shd w:val="clear" w:color="auto" w:fill="auto"/>
          </w:tcPr>
          <w:p w14:paraId="7C25C552" w14:textId="77777777" w:rsidR="0010360C" w:rsidRDefault="0010360C" w:rsidP="0010360C">
            <w:pPr>
              <w:rPr>
                <w:rFonts w:cs="Calibri"/>
                <w:sz w:val="20"/>
              </w:rPr>
            </w:pPr>
            <w:r>
              <w:rPr>
                <w:rFonts w:cs="Calibri"/>
                <w:sz w:val="20"/>
              </w:rPr>
              <w:t xml:space="preserve">CHHS Renal Vascular Access Nurse and Renal Outpatient CNC </w:t>
            </w:r>
          </w:p>
        </w:tc>
        <w:tc>
          <w:tcPr>
            <w:tcW w:w="1417" w:type="dxa"/>
          </w:tcPr>
          <w:p w14:paraId="7C25C553" w14:textId="77777777" w:rsidR="0010360C" w:rsidRDefault="0010360C" w:rsidP="009D4062">
            <w:pPr>
              <w:tabs>
                <w:tab w:val="left" w:pos="3553"/>
              </w:tabs>
              <w:ind w:right="34"/>
              <w:rPr>
                <w:rFonts w:cs="Arial"/>
                <w:sz w:val="20"/>
              </w:rPr>
            </w:pPr>
            <w:r>
              <w:rPr>
                <w:rFonts w:cs="Arial"/>
                <w:sz w:val="20"/>
              </w:rPr>
              <w:t>Yes</w:t>
            </w:r>
          </w:p>
        </w:tc>
        <w:tc>
          <w:tcPr>
            <w:tcW w:w="1416" w:type="dxa"/>
          </w:tcPr>
          <w:p w14:paraId="7C25C554" w14:textId="77777777" w:rsidR="0010360C" w:rsidRDefault="0010360C" w:rsidP="009D4062">
            <w:pPr>
              <w:jc w:val="both"/>
              <w:rPr>
                <w:sz w:val="20"/>
              </w:rPr>
            </w:pPr>
            <w:r>
              <w:rPr>
                <w:sz w:val="20"/>
              </w:rPr>
              <w:t>Yes</w:t>
            </w:r>
          </w:p>
        </w:tc>
        <w:tc>
          <w:tcPr>
            <w:tcW w:w="4039" w:type="dxa"/>
          </w:tcPr>
          <w:p w14:paraId="7C25C555" w14:textId="77777777" w:rsidR="0010360C" w:rsidRPr="004213C3" w:rsidRDefault="0010360C" w:rsidP="009D4062">
            <w:pPr>
              <w:rPr>
                <w:rFonts w:cs="Century Gothic"/>
                <w:sz w:val="20"/>
                <w:lang w:eastAsia="en-AU"/>
              </w:rPr>
            </w:pPr>
            <w:r>
              <w:rPr>
                <w:rFonts w:cs="Century Gothic"/>
                <w:sz w:val="20"/>
                <w:lang w:eastAsia="en-AU"/>
              </w:rPr>
              <w:t>Merge feedback from SNSWLHD</w:t>
            </w:r>
          </w:p>
        </w:tc>
      </w:tr>
      <w:tr w:rsidR="008147B3" w:rsidRPr="004213C3" w14:paraId="7C25C55C" w14:textId="77777777" w:rsidTr="0010360C">
        <w:trPr>
          <w:trHeight w:val="817"/>
          <w:jc w:val="center"/>
        </w:trPr>
        <w:tc>
          <w:tcPr>
            <w:tcW w:w="2315" w:type="dxa"/>
            <w:shd w:val="clear" w:color="auto" w:fill="auto"/>
          </w:tcPr>
          <w:p w14:paraId="7C25C557" w14:textId="77777777" w:rsidR="008147B3" w:rsidRDefault="008147B3" w:rsidP="0012048E">
            <w:pPr>
              <w:rPr>
                <w:rFonts w:cs="Calibri"/>
                <w:sz w:val="20"/>
              </w:rPr>
            </w:pPr>
            <w:r>
              <w:rPr>
                <w:rFonts w:cs="Calibri"/>
                <w:sz w:val="20"/>
              </w:rPr>
              <w:t>Dr Girish Talaulikar</w:t>
            </w:r>
          </w:p>
          <w:p w14:paraId="7C25C558" w14:textId="77777777" w:rsidR="008147B3" w:rsidRDefault="008147B3" w:rsidP="0012048E">
            <w:pPr>
              <w:rPr>
                <w:rFonts w:cs="Calibri"/>
                <w:sz w:val="20"/>
              </w:rPr>
            </w:pPr>
            <w:r>
              <w:rPr>
                <w:rFonts w:cs="Calibri"/>
                <w:sz w:val="20"/>
              </w:rPr>
              <w:t>Director Renal Service</w:t>
            </w:r>
          </w:p>
        </w:tc>
        <w:tc>
          <w:tcPr>
            <w:tcW w:w="1417" w:type="dxa"/>
          </w:tcPr>
          <w:p w14:paraId="7C25C559" w14:textId="77777777" w:rsidR="008147B3" w:rsidRDefault="008147B3" w:rsidP="0012048E">
            <w:pPr>
              <w:tabs>
                <w:tab w:val="left" w:pos="3553"/>
              </w:tabs>
              <w:ind w:right="34"/>
              <w:rPr>
                <w:rFonts w:cs="Arial"/>
                <w:sz w:val="20"/>
              </w:rPr>
            </w:pPr>
            <w:r>
              <w:rPr>
                <w:rFonts w:cs="Arial"/>
                <w:sz w:val="20"/>
              </w:rPr>
              <w:t>Yes</w:t>
            </w:r>
          </w:p>
        </w:tc>
        <w:tc>
          <w:tcPr>
            <w:tcW w:w="1416" w:type="dxa"/>
          </w:tcPr>
          <w:p w14:paraId="7C25C55A" w14:textId="77777777" w:rsidR="008147B3" w:rsidRDefault="008147B3" w:rsidP="0012048E">
            <w:pPr>
              <w:jc w:val="both"/>
              <w:rPr>
                <w:sz w:val="20"/>
              </w:rPr>
            </w:pPr>
          </w:p>
        </w:tc>
        <w:tc>
          <w:tcPr>
            <w:tcW w:w="4039" w:type="dxa"/>
          </w:tcPr>
          <w:p w14:paraId="7C25C55B" w14:textId="77777777" w:rsidR="008147B3" w:rsidRDefault="008147B3" w:rsidP="0012048E">
            <w:pPr>
              <w:rPr>
                <w:rFonts w:cs="Century Gothic"/>
                <w:sz w:val="20"/>
                <w:lang w:eastAsia="en-AU"/>
              </w:rPr>
            </w:pPr>
            <w:r>
              <w:rPr>
                <w:rFonts w:cs="Century Gothic"/>
                <w:sz w:val="20"/>
                <w:lang w:eastAsia="en-AU"/>
              </w:rPr>
              <w:t>No changes</w:t>
            </w:r>
          </w:p>
        </w:tc>
      </w:tr>
      <w:tr w:rsidR="008147B3" w:rsidRPr="004213C3" w14:paraId="7C25C561" w14:textId="77777777" w:rsidTr="0010360C">
        <w:trPr>
          <w:trHeight w:val="817"/>
          <w:jc w:val="center"/>
        </w:trPr>
        <w:tc>
          <w:tcPr>
            <w:tcW w:w="2315" w:type="dxa"/>
            <w:shd w:val="clear" w:color="auto" w:fill="auto"/>
          </w:tcPr>
          <w:p w14:paraId="7C25C55D" w14:textId="77777777" w:rsidR="008147B3" w:rsidRDefault="008147B3" w:rsidP="0012048E">
            <w:pPr>
              <w:rPr>
                <w:rFonts w:cs="Calibri"/>
                <w:sz w:val="20"/>
              </w:rPr>
            </w:pPr>
            <w:r>
              <w:rPr>
                <w:rFonts w:cs="Calibri"/>
                <w:sz w:val="20"/>
              </w:rPr>
              <w:lastRenderedPageBreak/>
              <w:t>CHHS Renal CNCs</w:t>
            </w:r>
          </w:p>
        </w:tc>
        <w:tc>
          <w:tcPr>
            <w:tcW w:w="1417" w:type="dxa"/>
          </w:tcPr>
          <w:p w14:paraId="7C25C55E" w14:textId="77777777" w:rsidR="008147B3" w:rsidRDefault="008147B3" w:rsidP="0012048E">
            <w:pPr>
              <w:tabs>
                <w:tab w:val="left" w:pos="3553"/>
              </w:tabs>
              <w:ind w:right="34"/>
              <w:rPr>
                <w:rFonts w:cs="Arial"/>
                <w:sz w:val="20"/>
              </w:rPr>
            </w:pPr>
            <w:r>
              <w:rPr>
                <w:rFonts w:cs="Arial"/>
                <w:sz w:val="20"/>
              </w:rPr>
              <w:t>No</w:t>
            </w:r>
          </w:p>
        </w:tc>
        <w:tc>
          <w:tcPr>
            <w:tcW w:w="1416" w:type="dxa"/>
          </w:tcPr>
          <w:p w14:paraId="7C25C55F" w14:textId="77777777" w:rsidR="008147B3" w:rsidRDefault="008147B3" w:rsidP="0012048E">
            <w:pPr>
              <w:jc w:val="both"/>
              <w:rPr>
                <w:sz w:val="20"/>
              </w:rPr>
            </w:pPr>
          </w:p>
        </w:tc>
        <w:tc>
          <w:tcPr>
            <w:tcW w:w="4039" w:type="dxa"/>
          </w:tcPr>
          <w:p w14:paraId="7C25C560" w14:textId="77777777" w:rsidR="008147B3" w:rsidRDefault="008147B3" w:rsidP="0012048E">
            <w:pPr>
              <w:rPr>
                <w:rFonts w:cs="Century Gothic"/>
                <w:sz w:val="20"/>
                <w:lang w:eastAsia="en-AU"/>
              </w:rPr>
            </w:pPr>
          </w:p>
        </w:tc>
      </w:tr>
      <w:tr w:rsidR="008147B3" w:rsidRPr="004213C3" w14:paraId="7C25C566" w14:textId="77777777" w:rsidTr="0010360C">
        <w:trPr>
          <w:trHeight w:val="817"/>
          <w:jc w:val="center"/>
        </w:trPr>
        <w:tc>
          <w:tcPr>
            <w:tcW w:w="2315" w:type="dxa"/>
            <w:shd w:val="clear" w:color="auto" w:fill="auto"/>
          </w:tcPr>
          <w:p w14:paraId="7C25C562" w14:textId="77777777" w:rsidR="008147B3" w:rsidRDefault="008147B3" w:rsidP="0012048E">
            <w:pPr>
              <w:rPr>
                <w:rFonts w:cs="Calibri"/>
                <w:sz w:val="20"/>
              </w:rPr>
            </w:pPr>
            <w:r>
              <w:rPr>
                <w:rFonts w:cs="Calibri"/>
                <w:sz w:val="20"/>
              </w:rPr>
              <w:t>CHHS Renal Consultants</w:t>
            </w:r>
          </w:p>
        </w:tc>
        <w:tc>
          <w:tcPr>
            <w:tcW w:w="1417" w:type="dxa"/>
          </w:tcPr>
          <w:p w14:paraId="7C25C563" w14:textId="77777777" w:rsidR="008147B3" w:rsidRDefault="008147B3" w:rsidP="0012048E">
            <w:pPr>
              <w:tabs>
                <w:tab w:val="left" w:pos="3553"/>
              </w:tabs>
              <w:ind w:right="34"/>
              <w:rPr>
                <w:rFonts w:cs="Arial"/>
                <w:sz w:val="20"/>
              </w:rPr>
            </w:pPr>
            <w:r>
              <w:rPr>
                <w:rFonts w:cs="Arial"/>
                <w:sz w:val="20"/>
              </w:rPr>
              <w:t>No</w:t>
            </w:r>
          </w:p>
        </w:tc>
        <w:tc>
          <w:tcPr>
            <w:tcW w:w="1416" w:type="dxa"/>
          </w:tcPr>
          <w:p w14:paraId="7C25C564" w14:textId="77777777" w:rsidR="008147B3" w:rsidRDefault="008147B3" w:rsidP="0012048E">
            <w:pPr>
              <w:jc w:val="both"/>
              <w:rPr>
                <w:sz w:val="20"/>
              </w:rPr>
            </w:pPr>
          </w:p>
        </w:tc>
        <w:tc>
          <w:tcPr>
            <w:tcW w:w="4039" w:type="dxa"/>
          </w:tcPr>
          <w:p w14:paraId="7C25C565" w14:textId="77777777" w:rsidR="008147B3" w:rsidRDefault="008147B3" w:rsidP="0012048E">
            <w:pPr>
              <w:rPr>
                <w:rFonts w:cs="Century Gothic"/>
                <w:sz w:val="20"/>
                <w:lang w:eastAsia="en-AU"/>
              </w:rPr>
            </w:pPr>
          </w:p>
        </w:tc>
      </w:tr>
      <w:tr w:rsidR="008147B3" w:rsidRPr="004213C3" w14:paraId="7C25C56C" w14:textId="77777777" w:rsidTr="000659DC">
        <w:trPr>
          <w:trHeight w:val="817"/>
          <w:jc w:val="center"/>
        </w:trPr>
        <w:tc>
          <w:tcPr>
            <w:tcW w:w="2315" w:type="dxa"/>
            <w:shd w:val="clear" w:color="auto" w:fill="auto"/>
          </w:tcPr>
          <w:p w14:paraId="7C25C567" w14:textId="77777777" w:rsidR="008147B3" w:rsidRDefault="008147B3" w:rsidP="0012048E">
            <w:pPr>
              <w:tabs>
                <w:tab w:val="left" w:pos="426"/>
              </w:tabs>
              <w:ind w:left="426" w:hanging="426"/>
              <w:rPr>
                <w:rFonts w:cs="Calibri"/>
                <w:sz w:val="20"/>
              </w:rPr>
            </w:pPr>
            <w:r>
              <w:rPr>
                <w:rFonts w:cs="Calibri"/>
                <w:sz w:val="20"/>
              </w:rPr>
              <w:t>Dr Stephen Bradshaw</w:t>
            </w:r>
          </w:p>
          <w:p w14:paraId="7C25C568" w14:textId="77777777" w:rsidR="008147B3" w:rsidRDefault="008147B3" w:rsidP="0012048E">
            <w:pPr>
              <w:tabs>
                <w:tab w:val="left" w:pos="426"/>
              </w:tabs>
              <w:ind w:left="426" w:hanging="426"/>
              <w:rPr>
                <w:rFonts w:cs="Calibri"/>
                <w:sz w:val="20"/>
              </w:rPr>
            </w:pPr>
            <w:r>
              <w:rPr>
                <w:rFonts w:cs="Calibri"/>
                <w:sz w:val="20"/>
              </w:rPr>
              <w:t>Vascular Surgeon</w:t>
            </w:r>
          </w:p>
        </w:tc>
        <w:tc>
          <w:tcPr>
            <w:tcW w:w="1417" w:type="dxa"/>
          </w:tcPr>
          <w:p w14:paraId="7C25C569" w14:textId="77777777" w:rsidR="008147B3" w:rsidRDefault="008147B3" w:rsidP="0012048E">
            <w:pPr>
              <w:tabs>
                <w:tab w:val="left" w:pos="3553"/>
              </w:tabs>
              <w:ind w:right="34"/>
              <w:rPr>
                <w:rFonts w:cs="Arial"/>
                <w:sz w:val="20"/>
              </w:rPr>
            </w:pPr>
            <w:r>
              <w:rPr>
                <w:rFonts w:cs="Arial"/>
                <w:sz w:val="20"/>
              </w:rPr>
              <w:t>No</w:t>
            </w:r>
          </w:p>
        </w:tc>
        <w:tc>
          <w:tcPr>
            <w:tcW w:w="1416" w:type="dxa"/>
          </w:tcPr>
          <w:p w14:paraId="7C25C56A" w14:textId="77777777" w:rsidR="008147B3" w:rsidRDefault="008147B3" w:rsidP="0012048E">
            <w:pPr>
              <w:jc w:val="both"/>
              <w:rPr>
                <w:sz w:val="20"/>
              </w:rPr>
            </w:pPr>
          </w:p>
        </w:tc>
        <w:tc>
          <w:tcPr>
            <w:tcW w:w="4039" w:type="dxa"/>
          </w:tcPr>
          <w:p w14:paraId="7C25C56B" w14:textId="77777777" w:rsidR="008147B3" w:rsidRDefault="008147B3" w:rsidP="0012048E">
            <w:pPr>
              <w:rPr>
                <w:rFonts w:cs="Century Gothic"/>
                <w:sz w:val="20"/>
                <w:lang w:eastAsia="en-AU"/>
              </w:rPr>
            </w:pPr>
          </w:p>
        </w:tc>
      </w:tr>
      <w:tr w:rsidR="008147B3" w:rsidRPr="004213C3" w14:paraId="7C25C572" w14:textId="77777777" w:rsidTr="0010360C">
        <w:trPr>
          <w:trHeight w:val="817"/>
          <w:jc w:val="center"/>
        </w:trPr>
        <w:tc>
          <w:tcPr>
            <w:tcW w:w="2315" w:type="dxa"/>
            <w:shd w:val="clear" w:color="auto" w:fill="auto"/>
          </w:tcPr>
          <w:p w14:paraId="7C25C56D" w14:textId="77777777" w:rsidR="008147B3" w:rsidRDefault="008147B3" w:rsidP="0012048E">
            <w:pPr>
              <w:tabs>
                <w:tab w:val="left" w:pos="426"/>
              </w:tabs>
              <w:ind w:left="426" w:hanging="426"/>
              <w:rPr>
                <w:rFonts w:cs="Calibri"/>
                <w:sz w:val="20"/>
              </w:rPr>
            </w:pPr>
            <w:r>
              <w:rPr>
                <w:rFonts w:cs="Calibri"/>
                <w:sz w:val="20"/>
              </w:rPr>
              <w:t>Dr Wendel Neilson</w:t>
            </w:r>
          </w:p>
          <w:p w14:paraId="7C25C56E" w14:textId="77777777" w:rsidR="008147B3" w:rsidRDefault="008147B3" w:rsidP="0012048E">
            <w:pPr>
              <w:tabs>
                <w:tab w:val="left" w:pos="426"/>
              </w:tabs>
              <w:ind w:left="426" w:hanging="426"/>
              <w:rPr>
                <w:rFonts w:cs="Calibri"/>
                <w:sz w:val="20"/>
              </w:rPr>
            </w:pPr>
            <w:r>
              <w:rPr>
                <w:rFonts w:cs="Calibri"/>
                <w:sz w:val="20"/>
              </w:rPr>
              <w:t>Vascular Surgeon</w:t>
            </w:r>
          </w:p>
        </w:tc>
        <w:tc>
          <w:tcPr>
            <w:tcW w:w="1417" w:type="dxa"/>
          </w:tcPr>
          <w:p w14:paraId="7C25C56F" w14:textId="77777777" w:rsidR="008147B3" w:rsidRDefault="008147B3" w:rsidP="0012048E">
            <w:pPr>
              <w:tabs>
                <w:tab w:val="left" w:pos="3553"/>
              </w:tabs>
              <w:ind w:right="34"/>
              <w:rPr>
                <w:rFonts w:cs="Arial"/>
                <w:sz w:val="20"/>
              </w:rPr>
            </w:pPr>
            <w:r>
              <w:rPr>
                <w:rFonts w:cs="Arial"/>
                <w:sz w:val="20"/>
              </w:rPr>
              <w:t>No</w:t>
            </w:r>
          </w:p>
        </w:tc>
        <w:tc>
          <w:tcPr>
            <w:tcW w:w="1416" w:type="dxa"/>
          </w:tcPr>
          <w:p w14:paraId="7C25C570" w14:textId="77777777" w:rsidR="008147B3" w:rsidRDefault="008147B3" w:rsidP="0012048E">
            <w:pPr>
              <w:jc w:val="both"/>
              <w:rPr>
                <w:sz w:val="20"/>
              </w:rPr>
            </w:pPr>
          </w:p>
        </w:tc>
        <w:tc>
          <w:tcPr>
            <w:tcW w:w="4039" w:type="dxa"/>
          </w:tcPr>
          <w:p w14:paraId="7C25C571" w14:textId="77777777" w:rsidR="008147B3" w:rsidRDefault="008147B3" w:rsidP="0012048E">
            <w:pPr>
              <w:rPr>
                <w:rFonts w:cs="Century Gothic"/>
                <w:sz w:val="20"/>
                <w:lang w:eastAsia="en-AU"/>
              </w:rPr>
            </w:pPr>
          </w:p>
        </w:tc>
      </w:tr>
      <w:tr w:rsidR="008147B3" w:rsidRPr="004213C3" w14:paraId="7C25C578" w14:textId="77777777" w:rsidTr="0010360C">
        <w:trPr>
          <w:trHeight w:val="817"/>
          <w:jc w:val="center"/>
        </w:trPr>
        <w:tc>
          <w:tcPr>
            <w:tcW w:w="2315" w:type="dxa"/>
            <w:shd w:val="clear" w:color="auto" w:fill="auto"/>
          </w:tcPr>
          <w:p w14:paraId="7C25C573" w14:textId="77777777" w:rsidR="008147B3" w:rsidRDefault="008147B3" w:rsidP="0012048E">
            <w:pPr>
              <w:tabs>
                <w:tab w:val="left" w:pos="0"/>
              </w:tabs>
              <w:rPr>
                <w:rFonts w:cs="Calibri"/>
                <w:sz w:val="20"/>
              </w:rPr>
            </w:pPr>
            <w:r>
              <w:rPr>
                <w:rFonts w:cs="Calibri"/>
                <w:sz w:val="20"/>
              </w:rPr>
              <w:t>Sandra Hruza and Shirynne Cowan</w:t>
            </w:r>
          </w:p>
          <w:p w14:paraId="7C25C574" w14:textId="77777777" w:rsidR="008147B3" w:rsidRDefault="008147B3" w:rsidP="0012048E">
            <w:pPr>
              <w:tabs>
                <w:tab w:val="left" w:pos="0"/>
              </w:tabs>
              <w:rPr>
                <w:rFonts w:cs="Calibri"/>
                <w:sz w:val="20"/>
              </w:rPr>
            </w:pPr>
            <w:r>
              <w:rPr>
                <w:rFonts w:cs="Calibri"/>
                <w:sz w:val="20"/>
              </w:rPr>
              <w:t xml:space="preserve">CNC and Ag CNC EDSU </w:t>
            </w:r>
          </w:p>
        </w:tc>
        <w:tc>
          <w:tcPr>
            <w:tcW w:w="1417" w:type="dxa"/>
          </w:tcPr>
          <w:p w14:paraId="7C25C575" w14:textId="77777777" w:rsidR="008147B3" w:rsidRDefault="008147B3" w:rsidP="0012048E">
            <w:pPr>
              <w:tabs>
                <w:tab w:val="left" w:pos="3553"/>
              </w:tabs>
              <w:ind w:right="34"/>
              <w:rPr>
                <w:rFonts w:cs="Arial"/>
                <w:sz w:val="20"/>
              </w:rPr>
            </w:pPr>
            <w:r>
              <w:rPr>
                <w:rFonts w:cs="Arial"/>
                <w:sz w:val="20"/>
              </w:rPr>
              <w:t>No</w:t>
            </w:r>
          </w:p>
        </w:tc>
        <w:tc>
          <w:tcPr>
            <w:tcW w:w="1416" w:type="dxa"/>
          </w:tcPr>
          <w:p w14:paraId="7C25C576" w14:textId="77777777" w:rsidR="008147B3" w:rsidRDefault="008147B3" w:rsidP="0012048E">
            <w:pPr>
              <w:jc w:val="both"/>
              <w:rPr>
                <w:sz w:val="20"/>
              </w:rPr>
            </w:pPr>
          </w:p>
        </w:tc>
        <w:tc>
          <w:tcPr>
            <w:tcW w:w="4039" w:type="dxa"/>
          </w:tcPr>
          <w:p w14:paraId="7C25C577" w14:textId="77777777" w:rsidR="008147B3" w:rsidRDefault="008147B3" w:rsidP="0012048E">
            <w:pPr>
              <w:rPr>
                <w:rFonts w:cs="Century Gothic"/>
                <w:sz w:val="20"/>
                <w:lang w:eastAsia="en-AU"/>
              </w:rPr>
            </w:pPr>
          </w:p>
        </w:tc>
      </w:tr>
      <w:tr w:rsidR="008147B3" w:rsidRPr="004213C3" w14:paraId="7C25C57E" w14:textId="77777777" w:rsidTr="0010360C">
        <w:trPr>
          <w:trHeight w:val="817"/>
          <w:jc w:val="center"/>
        </w:trPr>
        <w:tc>
          <w:tcPr>
            <w:tcW w:w="2315" w:type="dxa"/>
            <w:shd w:val="clear" w:color="auto" w:fill="auto"/>
          </w:tcPr>
          <w:p w14:paraId="7C25C579" w14:textId="77777777" w:rsidR="008147B3" w:rsidRDefault="008147B3" w:rsidP="0012048E">
            <w:pPr>
              <w:tabs>
                <w:tab w:val="left" w:pos="426"/>
              </w:tabs>
              <w:ind w:left="426" w:hanging="426"/>
              <w:rPr>
                <w:rFonts w:cs="Calibri"/>
                <w:sz w:val="20"/>
              </w:rPr>
            </w:pPr>
            <w:r>
              <w:rPr>
                <w:rFonts w:cs="Calibri"/>
                <w:sz w:val="20"/>
              </w:rPr>
              <w:t>Lorraine Erikson</w:t>
            </w:r>
          </w:p>
          <w:p w14:paraId="7C25C57A" w14:textId="77777777" w:rsidR="008147B3" w:rsidRDefault="008147B3" w:rsidP="0012048E">
            <w:pPr>
              <w:tabs>
                <w:tab w:val="left" w:pos="426"/>
              </w:tabs>
              <w:ind w:left="426" w:hanging="426"/>
              <w:rPr>
                <w:rFonts w:cs="Calibri"/>
                <w:sz w:val="20"/>
              </w:rPr>
            </w:pPr>
            <w:r>
              <w:rPr>
                <w:rFonts w:cs="Calibri"/>
                <w:sz w:val="20"/>
              </w:rPr>
              <w:t>CNC 9A</w:t>
            </w:r>
          </w:p>
        </w:tc>
        <w:tc>
          <w:tcPr>
            <w:tcW w:w="1417" w:type="dxa"/>
          </w:tcPr>
          <w:p w14:paraId="7C25C57B" w14:textId="77777777" w:rsidR="008147B3" w:rsidRDefault="008147B3" w:rsidP="0012048E">
            <w:pPr>
              <w:tabs>
                <w:tab w:val="left" w:pos="3553"/>
              </w:tabs>
              <w:ind w:right="34"/>
              <w:rPr>
                <w:rFonts w:cs="Arial"/>
                <w:sz w:val="20"/>
              </w:rPr>
            </w:pPr>
            <w:r>
              <w:rPr>
                <w:rFonts w:cs="Arial"/>
                <w:sz w:val="20"/>
              </w:rPr>
              <w:t>No</w:t>
            </w:r>
          </w:p>
        </w:tc>
        <w:tc>
          <w:tcPr>
            <w:tcW w:w="1416" w:type="dxa"/>
          </w:tcPr>
          <w:p w14:paraId="7C25C57C" w14:textId="77777777" w:rsidR="008147B3" w:rsidRDefault="008147B3" w:rsidP="0012048E">
            <w:pPr>
              <w:jc w:val="both"/>
              <w:rPr>
                <w:sz w:val="20"/>
              </w:rPr>
            </w:pPr>
          </w:p>
        </w:tc>
        <w:tc>
          <w:tcPr>
            <w:tcW w:w="4039" w:type="dxa"/>
          </w:tcPr>
          <w:p w14:paraId="7C25C57D" w14:textId="77777777" w:rsidR="008147B3" w:rsidRDefault="008147B3" w:rsidP="0012048E">
            <w:pPr>
              <w:rPr>
                <w:rFonts w:cs="Century Gothic"/>
                <w:sz w:val="20"/>
                <w:lang w:eastAsia="en-AU"/>
              </w:rPr>
            </w:pPr>
          </w:p>
        </w:tc>
      </w:tr>
    </w:tbl>
    <w:p w14:paraId="7C25C57F" w14:textId="77777777" w:rsidR="00E41A47" w:rsidRDefault="00E41A47" w:rsidP="009A534C">
      <w:pPr>
        <w:jc w:val="both"/>
        <w:rPr>
          <w:rFonts w:cs="Arial"/>
          <w:szCs w:val="24"/>
        </w:rPr>
      </w:pPr>
    </w:p>
    <w:p w14:paraId="7C25C580" w14:textId="77777777" w:rsidR="009B7223" w:rsidRDefault="009B7223" w:rsidP="009A534C">
      <w:pPr>
        <w:jc w:val="both"/>
        <w:rPr>
          <w:rFonts w:cs="Arial"/>
          <w:szCs w:val="24"/>
        </w:rPr>
      </w:pPr>
    </w:p>
    <w:p w14:paraId="7C25C581" w14:textId="77777777" w:rsidR="009B7223" w:rsidRDefault="009B7223" w:rsidP="009A534C">
      <w:pPr>
        <w:jc w:val="both"/>
        <w:rPr>
          <w:rFonts w:cs="Arial"/>
          <w:szCs w:val="24"/>
        </w:rPr>
      </w:pPr>
    </w:p>
    <w:p w14:paraId="7C25C582" w14:textId="77777777" w:rsidR="009B7223" w:rsidRDefault="009B7223" w:rsidP="009A534C">
      <w:pPr>
        <w:jc w:val="both"/>
        <w:rPr>
          <w:rFonts w:cs="Arial"/>
          <w:szCs w:val="24"/>
        </w:rPr>
      </w:pPr>
    </w:p>
    <w:p w14:paraId="7C25C583" w14:textId="77777777" w:rsidR="009B7223" w:rsidRDefault="009B7223" w:rsidP="009A534C">
      <w:pPr>
        <w:jc w:val="both"/>
        <w:rPr>
          <w:rFonts w:cs="Arial"/>
          <w:szCs w:val="24"/>
        </w:rPr>
      </w:pPr>
    </w:p>
    <w:p w14:paraId="7C25C584" w14:textId="77777777" w:rsidR="004A6A76" w:rsidRPr="00032890" w:rsidRDefault="00CB407E" w:rsidP="004A6A76">
      <w:pPr>
        <w:jc w:val="right"/>
        <w:rPr>
          <w:rFonts w:cs="Arial"/>
          <w:szCs w:val="24"/>
        </w:rPr>
      </w:pPr>
      <w:hyperlink w:anchor="_top" w:history="1">
        <w:r w:rsidR="004A6A76" w:rsidRPr="00C91F3F">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1B2BAC" w14:paraId="7C25C586" w14:textId="77777777" w:rsidTr="009D4062">
        <w:trPr>
          <w:cantSplit/>
          <w:trHeight w:val="285"/>
        </w:trPr>
        <w:tc>
          <w:tcPr>
            <w:tcW w:w="9158" w:type="dxa"/>
            <w:shd w:val="clear" w:color="auto" w:fill="D9D9D9" w:themeFill="background1" w:themeFillShade="D9"/>
          </w:tcPr>
          <w:p w14:paraId="7C25C585" w14:textId="77777777" w:rsidR="009A534C" w:rsidRPr="002E3BFE" w:rsidRDefault="009A534C" w:rsidP="009D4062">
            <w:pPr>
              <w:pStyle w:val="Heading1"/>
              <w:rPr>
                <w:szCs w:val="24"/>
              </w:rPr>
            </w:pPr>
            <w:bookmarkStart w:id="42" w:name="_Toc404683348"/>
            <w:r>
              <w:rPr>
                <w:szCs w:val="24"/>
              </w:rPr>
              <w:t>Attachments</w:t>
            </w:r>
            <w:bookmarkEnd w:id="42"/>
          </w:p>
        </w:tc>
      </w:tr>
    </w:tbl>
    <w:p w14:paraId="7C25C587" w14:textId="77777777" w:rsidR="009A534C" w:rsidRDefault="00C879C3" w:rsidP="009A534C">
      <w:pPr>
        <w:jc w:val="both"/>
        <w:rPr>
          <w:rFonts w:cs="Arial"/>
          <w:b/>
          <w:szCs w:val="24"/>
        </w:rPr>
      </w:pPr>
      <w:r>
        <w:rPr>
          <w:rFonts w:cs="Arial"/>
          <w:b/>
          <w:szCs w:val="24"/>
        </w:rPr>
        <w:t xml:space="preserve">Attachment 1 </w:t>
      </w:r>
    </w:p>
    <w:p w14:paraId="7C25C588" w14:textId="77777777" w:rsidR="009A534C" w:rsidRDefault="00C879C3" w:rsidP="009A534C">
      <w:pPr>
        <w:rPr>
          <w:rFonts w:cs="Arial"/>
          <w:iCs/>
          <w:sz w:val="20"/>
        </w:rPr>
      </w:pPr>
      <w:r>
        <w:rPr>
          <w:rFonts w:cs="Arial"/>
          <w:iCs/>
          <w:noProof/>
          <w:sz w:val="20"/>
          <w:lang w:eastAsia="en-AU"/>
        </w:rPr>
        <w:lastRenderedPageBreak/>
        <w:drawing>
          <wp:inline distT="0" distB="0" distL="0" distR="0" wp14:anchorId="7C25C5C9" wp14:editId="7C25C5CA">
            <wp:extent cx="5516060" cy="7772400"/>
            <wp:effectExtent l="19050" t="0" r="84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524841" cy="7784772"/>
                    </a:xfrm>
                    <a:prstGeom prst="rect">
                      <a:avLst/>
                    </a:prstGeom>
                    <a:noFill/>
                    <a:ln w="9525">
                      <a:noFill/>
                      <a:miter lim="800000"/>
                      <a:headEnd/>
                      <a:tailEnd/>
                    </a:ln>
                  </pic:spPr>
                </pic:pic>
              </a:graphicData>
            </a:graphic>
          </wp:inline>
        </w:drawing>
      </w:r>
    </w:p>
    <w:p w14:paraId="7C25C589" w14:textId="77777777" w:rsidR="009A534C" w:rsidRDefault="009A534C" w:rsidP="009A534C">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w:t>
      </w:r>
      <w:r w:rsidRPr="006019FE">
        <w:rPr>
          <w:rFonts w:cs="Arial"/>
          <w:i/>
          <w:iCs/>
          <w:sz w:val="20"/>
        </w:rPr>
        <w:t>Health</w:t>
      </w:r>
      <w:r>
        <w:rPr>
          <w:rFonts w:cs="Arial"/>
          <w:i/>
          <w:iCs/>
          <w:sz w:val="20"/>
        </w:rPr>
        <w:t xml:space="preserve"> Directorate</w:t>
      </w:r>
      <w:r w:rsidRPr="006019FE">
        <w:rPr>
          <w:rFonts w:cs="Arial"/>
          <w:i/>
          <w:iCs/>
          <w:sz w:val="20"/>
        </w:rPr>
        <w:t xml:space="preserve">, </w:t>
      </w:r>
      <w:r>
        <w:rPr>
          <w:rFonts w:cs="Arial"/>
          <w:i/>
          <w:iCs/>
          <w:sz w:val="20"/>
        </w:rPr>
        <w:t>Canberra Hospital and Health Services</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7C25C58A" w14:textId="77777777" w:rsidR="00FF56DD" w:rsidRDefault="00FF56DD" w:rsidP="009A534C">
      <w:pPr>
        <w:rPr>
          <w:szCs w:val="24"/>
        </w:rPr>
      </w:pPr>
    </w:p>
    <w:tbl>
      <w:tblPr>
        <w:tblStyle w:val="TableGrid"/>
        <w:tblW w:w="0" w:type="auto"/>
        <w:tblLook w:val="04A0" w:firstRow="1" w:lastRow="0" w:firstColumn="1" w:lastColumn="0" w:noHBand="0" w:noVBand="1"/>
      </w:tblPr>
      <w:tblGrid>
        <w:gridCol w:w="3095"/>
        <w:gridCol w:w="3095"/>
        <w:gridCol w:w="3096"/>
      </w:tblGrid>
      <w:tr w:rsidR="00DC739E" w14:paraId="7C25C58E" w14:textId="77777777" w:rsidTr="009D4062">
        <w:tc>
          <w:tcPr>
            <w:tcW w:w="3095" w:type="dxa"/>
          </w:tcPr>
          <w:p w14:paraId="7C25C58B" w14:textId="77777777" w:rsidR="00DC739E" w:rsidRDefault="00DC739E" w:rsidP="009D4062">
            <w:pPr>
              <w:rPr>
                <w:szCs w:val="24"/>
              </w:rPr>
            </w:pPr>
            <w:r>
              <w:rPr>
                <w:szCs w:val="24"/>
              </w:rPr>
              <w:t>Date Amended</w:t>
            </w:r>
          </w:p>
        </w:tc>
        <w:tc>
          <w:tcPr>
            <w:tcW w:w="3095" w:type="dxa"/>
          </w:tcPr>
          <w:p w14:paraId="7C25C58C" w14:textId="77777777" w:rsidR="00DC739E" w:rsidRDefault="00DC739E" w:rsidP="009D4062">
            <w:pPr>
              <w:rPr>
                <w:szCs w:val="24"/>
              </w:rPr>
            </w:pPr>
            <w:r>
              <w:rPr>
                <w:szCs w:val="24"/>
              </w:rPr>
              <w:t>Section Amended</w:t>
            </w:r>
          </w:p>
        </w:tc>
        <w:tc>
          <w:tcPr>
            <w:tcW w:w="3096" w:type="dxa"/>
          </w:tcPr>
          <w:p w14:paraId="7C25C58D" w14:textId="77777777" w:rsidR="00DC739E" w:rsidRDefault="00DC739E" w:rsidP="009D4062">
            <w:pPr>
              <w:rPr>
                <w:szCs w:val="24"/>
              </w:rPr>
            </w:pPr>
            <w:r>
              <w:rPr>
                <w:szCs w:val="24"/>
              </w:rPr>
              <w:t>Approved By</w:t>
            </w:r>
          </w:p>
        </w:tc>
      </w:tr>
      <w:tr w:rsidR="00DC739E" w14:paraId="7C25C592" w14:textId="77777777" w:rsidTr="009D4062">
        <w:tc>
          <w:tcPr>
            <w:tcW w:w="3095" w:type="dxa"/>
          </w:tcPr>
          <w:p w14:paraId="7C25C58F" w14:textId="77777777" w:rsidR="00DC739E" w:rsidRPr="002F61F7" w:rsidRDefault="00DC739E" w:rsidP="009D4062">
            <w:pPr>
              <w:rPr>
                <w:i/>
                <w:szCs w:val="24"/>
              </w:rPr>
            </w:pPr>
          </w:p>
        </w:tc>
        <w:tc>
          <w:tcPr>
            <w:tcW w:w="3095" w:type="dxa"/>
          </w:tcPr>
          <w:p w14:paraId="7C25C590" w14:textId="77777777" w:rsidR="00DC739E" w:rsidRPr="002F61F7" w:rsidRDefault="00DC739E" w:rsidP="009D4062">
            <w:pPr>
              <w:rPr>
                <w:i/>
                <w:szCs w:val="24"/>
              </w:rPr>
            </w:pPr>
          </w:p>
        </w:tc>
        <w:tc>
          <w:tcPr>
            <w:tcW w:w="3096" w:type="dxa"/>
          </w:tcPr>
          <w:p w14:paraId="7C25C591" w14:textId="77777777" w:rsidR="00DC739E" w:rsidRPr="002F61F7" w:rsidRDefault="00DC739E" w:rsidP="009D4062">
            <w:pPr>
              <w:rPr>
                <w:i/>
                <w:szCs w:val="24"/>
              </w:rPr>
            </w:pPr>
          </w:p>
        </w:tc>
      </w:tr>
      <w:tr w:rsidR="00DC739E" w14:paraId="7C25C596" w14:textId="77777777" w:rsidTr="009D4062">
        <w:tc>
          <w:tcPr>
            <w:tcW w:w="3095" w:type="dxa"/>
          </w:tcPr>
          <w:p w14:paraId="7C25C593" w14:textId="77777777" w:rsidR="00DC739E" w:rsidRDefault="00DC739E" w:rsidP="009D4062">
            <w:pPr>
              <w:rPr>
                <w:szCs w:val="24"/>
              </w:rPr>
            </w:pPr>
          </w:p>
        </w:tc>
        <w:tc>
          <w:tcPr>
            <w:tcW w:w="3095" w:type="dxa"/>
          </w:tcPr>
          <w:p w14:paraId="7C25C594" w14:textId="77777777" w:rsidR="00DC739E" w:rsidRDefault="00DC739E" w:rsidP="009D4062">
            <w:pPr>
              <w:rPr>
                <w:szCs w:val="24"/>
              </w:rPr>
            </w:pPr>
          </w:p>
        </w:tc>
        <w:tc>
          <w:tcPr>
            <w:tcW w:w="3096" w:type="dxa"/>
          </w:tcPr>
          <w:p w14:paraId="7C25C595" w14:textId="77777777" w:rsidR="00DC739E" w:rsidRDefault="00DC739E" w:rsidP="009D4062">
            <w:pPr>
              <w:rPr>
                <w:szCs w:val="24"/>
              </w:rPr>
            </w:pPr>
          </w:p>
        </w:tc>
      </w:tr>
    </w:tbl>
    <w:p w14:paraId="7C25C597" w14:textId="77777777" w:rsidR="00DC739E" w:rsidRPr="009A534C" w:rsidRDefault="00DC739E" w:rsidP="00C01815">
      <w:pPr>
        <w:rPr>
          <w:szCs w:val="24"/>
        </w:rPr>
      </w:pPr>
    </w:p>
    <w:sectPr w:rsidR="00DC739E" w:rsidRPr="009A534C" w:rsidSect="007C04FB">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5C5CD" w14:textId="77777777" w:rsidR="00E85490" w:rsidRDefault="00E85490" w:rsidP="00F66CB0">
      <w:r>
        <w:separator/>
      </w:r>
    </w:p>
  </w:endnote>
  <w:endnote w:type="continuationSeparator" w:id="0">
    <w:p w14:paraId="7C25C5CE" w14:textId="77777777" w:rsidR="00E85490" w:rsidRDefault="00E85490"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8B232" w14:textId="77777777" w:rsidR="001015CD" w:rsidRDefault="001015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5C5D0" w14:textId="63D0685F" w:rsidR="00E85490" w:rsidRDefault="00E85490">
    <w:pPr>
      <w:pStyle w:val="Footer"/>
    </w:pPr>
  </w:p>
  <w:tbl>
    <w:tblPr>
      <w:tblW w:w="0" w:type="auto"/>
      <w:tblBorders>
        <w:insideH w:val="single" w:sz="4" w:space="0" w:color="auto"/>
      </w:tblBorders>
      <w:tblLook w:val="00A0" w:firstRow="1" w:lastRow="0" w:firstColumn="1" w:lastColumn="0" w:noHBand="0" w:noVBand="0"/>
    </w:tblPr>
    <w:tblGrid>
      <w:gridCol w:w="108"/>
      <w:gridCol w:w="1429"/>
      <w:gridCol w:w="975"/>
      <w:gridCol w:w="1555"/>
      <w:gridCol w:w="1460"/>
      <w:gridCol w:w="1787"/>
      <w:gridCol w:w="1864"/>
      <w:gridCol w:w="64"/>
    </w:tblGrid>
    <w:tr w:rsidR="00E85490" w:rsidRPr="00AE7C5C" w14:paraId="7C25C5D7" w14:textId="77777777" w:rsidTr="001015CD">
      <w:tc>
        <w:tcPr>
          <w:tcW w:w="1537" w:type="dxa"/>
          <w:gridSpan w:val="2"/>
        </w:tcPr>
        <w:p w14:paraId="7C25C5D1" w14:textId="77777777" w:rsidR="00E85490" w:rsidRPr="00B3752F" w:rsidRDefault="00E85490" w:rsidP="00586A4C">
          <w:pPr>
            <w:pStyle w:val="Footer"/>
            <w:rPr>
              <w:rFonts w:cs="Arial"/>
              <w:b/>
              <w:bCs/>
              <w:i/>
              <w:sz w:val="20"/>
            </w:rPr>
          </w:pPr>
          <w:r w:rsidRPr="00B3752F">
            <w:rPr>
              <w:rFonts w:cs="Arial"/>
              <w:b/>
              <w:bCs/>
              <w:i/>
              <w:sz w:val="20"/>
            </w:rPr>
            <w:t>Doc Number</w:t>
          </w:r>
        </w:p>
      </w:tc>
      <w:tc>
        <w:tcPr>
          <w:tcW w:w="975" w:type="dxa"/>
        </w:tcPr>
        <w:p w14:paraId="7C25C5D2" w14:textId="77777777" w:rsidR="00E85490" w:rsidRPr="00B3752F" w:rsidRDefault="00E85490" w:rsidP="00586A4C">
          <w:pPr>
            <w:pStyle w:val="Footer"/>
            <w:rPr>
              <w:rFonts w:cs="Arial"/>
              <w:b/>
              <w:bCs/>
              <w:i/>
              <w:sz w:val="20"/>
            </w:rPr>
          </w:pPr>
          <w:r w:rsidRPr="00B3752F">
            <w:rPr>
              <w:rFonts w:cs="Arial"/>
              <w:b/>
              <w:bCs/>
              <w:i/>
              <w:sz w:val="20"/>
            </w:rPr>
            <w:t>Version</w:t>
          </w:r>
        </w:p>
      </w:tc>
      <w:tc>
        <w:tcPr>
          <w:tcW w:w="1555" w:type="dxa"/>
        </w:tcPr>
        <w:p w14:paraId="7C25C5D3" w14:textId="77777777" w:rsidR="00E85490" w:rsidRPr="00B3752F" w:rsidRDefault="00E85490" w:rsidP="00586A4C">
          <w:pPr>
            <w:pStyle w:val="Footer"/>
            <w:rPr>
              <w:rFonts w:cs="Arial"/>
              <w:b/>
              <w:bCs/>
              <w:i/>
              <w:sz w:val="20"/>
            </w:rPr>
          </w:pPr>
          <w:r w:rsidRPr="00B3752F">
            <w:rPr>
              <w:rFonts w:cs="Arial"/>
              <w:b/>
              <w:bCs/>
              <w:i/>
              <w:sz w:val="20"/>
            </w:rPr>
            <w:t>Issued</w:t>
          </w:r>
        </w:p>
      </w:tc>
      <w:tc>
        <w:tcPr>
          <w:tcW w:w="1460" w:type="dxa"/>
        </w:tcPr>
        <w:p w14:paraId="7C25C5D4" w14:textId="77777777" w:rsidR="00E85490" w:rsidRPr="00B3752F" w:rsidRDefault="00E85490" w:rsidP="00586A4C">
          <w:pPr>
            <w:pStyle w:val="Footer"/>
            <w:rPr>
              <w:rFonts w:cs="Arial"/>
              <w:b/>
              <w:bCs/>
              <w:i/>
              <w:sz w:val="20"/>
            </w:rPr>
          </w:pPr>
          <w:r w:rsidRPr="00B3752F">
            <w:rPr>
              <w:rFonts w:cs="Arial"/>
              <w:b/>
              <w:bCs/>
              <w:i/>
              <w:sz w:val="20"/>
            </w:rPr>
            <w:t>Review Date</w:t>
          </w:r>
        </w:p>
      </w:tc>
      <w:tc>
        <w:tcPr>
          <w:tcW w:w="1787" w:type="dxa"/>
        </w:tcPr>
        <w:p w14:paraId="7C25C5D5" w14:textId="77777777" w:rsidR="00E85490" w:rsidRPr="00B3752F" w:rsidRDefault="00E85490" w:rsidP="00586A4C">
          <w:pPr>
            <w:pStyle w:val="Footer"/>
            <w:rPr>
              <w:rFonts w:cs="Arial"/>
              <w:b/>
              <w:bCs/>
              <w:i/>
              <w:sz w:val="20"/>
            </w:rPr>
          </w:pPr>
          <w:r w:rsidRPr="00B3752F">
            <w:rPr>
              <w:rFonts w:cs="Arial"/>
              <w:b/>
              <w:bCs/>
              <w:i/>
              <w:sz w:val="20"/>
            </w:rPr>
            <w:t>Area Responsible</w:t>
          </w:r>
        </w:p>
      </w:tc>
      <w:tc>
        <w:tcPr>
          <w:tcW w:w="1928" w:type="dxa"/>
          <w:gridSpan w:val="2"/>
        </w:tcPr>
        <w:p w14:paraId="7C25C5D6" w14:textId="77777777" w:rsidR="00E85490" w:rsidRPr="00B3752F" w:rsidRDefault="00E85490" w:rsidP="00586A4C">
          <w:pPr>
            <w:pStyle w:val="Footer"/>
            <w:rPr>
              <w:rFonts w:cs="Arial"/>
              <w:b/>
              <w:bCs/>
              <w:i/>
              <w:sz w:val="20"/>
            </w:rPr>
          </w:pPr>
          <w:r w:rsidRPr="00B3752F">
            <w:rPr>
              <w:rFonts w:cs="Arial"/>
              <w:b/>
              <w:bCs/>
              <w:i/>
              <w:sz w:val="20"/>
            </w:rPr>
            <w:t>Page</w:t>
          </w:r>
        </w:p>
      </w:tc>
    </w:tr>
    <w:tr w:rsidR="00E85490" w14:paraId="7C25C5DE" w14:textId="77777777" w:rsidTr="001015CD">
      <w:tc>
        <w:tcPr>
          <w:tcW w:w="1537" w:type="dxa"/>
          <w:gridSpan w:val="2"/>
        </w:tcPr>
        <w:p w14:paraId="7C25C5D8" w14:textId="77777777" w:rsidR="00E85490" w:rsidRPr="00542EE6" w:rsidRDefault="00D62720" w:rsidP="00586A4C">
          <w:pPr>
            <w:pStyle w:val="Footer"/>
            <w:rPr>
              <w:rFonts w:cs="Arial"/>
              <w:b/>
              <w:bCs/>
              <w:sz w:val="20"/>
            </w:rPr>
          </w:pPr>
          <w:r>
            <w:rPr>
              <w:b/>
              <w:sz w:val="20"/>
            </w:rPr>
            <w:t>CHHS15/096</w:t>
          </w:r>
        </w:p>
      </w:tc>
      <w:tc>
        <w:tcPr>
          <w:tcW w:w="975" w:type="dxa"/>
        </w:tcPr>
        <w:p w14:paraId="7C25C5D9" w14:textId="77777777" w:rsidR="00E85490" w:rsidRPr="00B3752F" w:rsidRDefault="00D62720" w:rsidP="00586A4C">
          <w:pPr>
            <w:pStyle w:val="Footer"/>
            <w:rPr>
              <w:rFonts w:cs="Arial"/>
              <w:b/>
              <w:bCs/>
              <w:sz w:val="20"/>
            </w:rPr>
          </w:pPr>
          <w:r>
            <w:rPr>
              <w:rFonts w:cs="Arial"/>
              <w:b/>
              <w:bCs/>
              <w:sz w:val="20"/>
            </w:rPr>
            <w:t>1.1</w:t>
          </w:r>
        </w:p>
      </w:tc>
      <w:tc>
        <w:tcPr>
          <w:tcW w:w="1555" w:type="dxa"/>
        </w:tcPr>
        <w:p w14:paraId="7C25C5DA" w14:textId="77777777" w:rsidR="00E85490" w:rsidRPr="00B3752F" w:rsidRDefault="00D62720" w:rsidP="00586A4C">
          <w:pPr>
            <w:pStyle w:val="Footer"/>
            <w:rPr>
              <w:rFonts w:cs="Arial"/>
              <w:b/>
              <w:bCs/>
              <w:sz w:val="20"/>
            </w:rPr>
          </w:pPr>
          <w:r>
            <w:rPr>
              <w:rFonts w:cs="Arial"/>
              <w:b/>
              <w:bCs/>
              <w:sz w:val="20"/>
            </w:rPr>
            <w:t>28/04/2015</w:t>
          </w:r>
        </w:p>
      </w:tc>
      <w:tc>
        <w:tcPr>
          <w:tcW w:w="1460" w:type="dxa"/>
        </w:tcPr>
        <w:p w14:paraId="7C25C5DB" w14:textId="77777777" w:rsidR="00E85490" w:rsidRPr="00B3752F" w:rsidRDefault="00D62720" w:rsidP="00586A4C">
          <w:pPr>
            <w:pStyle w:val="Footer"/>
            <w:rPr>
              <w:rFonts w:cs="Arial"/>
              <w:b/>
              <w:bCs/>
              <w:sz w:val="20"/>
            </w:rPr>
          </w:pPr>
          <w:r>
            <w:rPr>
              <w:rFonts w:cs="Arial"/>
              <w:b/>
              <w:bCs/>
              <w:sz w:val="20"/>
            </w:rPr>
            <w:t>21/04/2019</w:t>
          </w:r>
          <w:r w:rsidR="00E85490">
            <w:rPr>
              <w:rFonts w:cs="Arial"/>
              <w:b/>
              <w:bCs/>
              <w:sz w:val="20"/>
            </w:rPr>
            <w:t xml:space="preserve"> </w:t>
          </w:r>
        </w:p>
      </w:tc>
      <w:tc>
        <w:tcPr>
          <w:tcW w:w="1787" w:type="dxa"/>
        </w:tcPr>
        <w:p w14:paraId="7C25C5DC" w14:textId="77777777" w:rsidR="00E85490" w:rsidRPr="00B3752F" w:rsidRDefault="00D62720" w:rsidP="00586A4C">
          <w:pPr>
            <w:pStyle w:val="Footer"/>
            <w:rPr>
              <w:rFonts w:cs="Arial"/>
              <w:b/>
              <w:bCs/>
              <w:sz w:val="20"/>
            </w:rPr>
          </w:pPr>
          <w:r>
            <w:rPr>
              <w:rFonts w:cs="Arial"/>
              <w:b/>
              <w:bCs/>
              <w:sz w:val="20"/>
            </w:rPr>
            <w:t>Medicine</w:t>
          </w:r>
        </w:p>
      </w:tc>
      <w:tc>
        <w:tcPr>
          <w:tcW w:w="1928" w:type="dxa"/>
          <w:gridSpan w:val="2"/>
        </w:tcPr>
        <w:p w14:paraId="7C25C5DD" w14:textId="77777777" w:rsidR="00E85490" w:rsidRPr="00B3752F" w:rsidRDefault="000D0C73" w:rsidP="00586A4C">
          <w:pPr>
            <w:pStyle w:val="Footer"/>
            <w:rPr>
              <w:sz w:val="20"/>
            </w:rPr>
          </w:pPr>
          <w:r w:rsidRPr="00B3752F">
            <w:rPr>
              <w:rStyle w:val="PageNumber"/>
              <w:sz w:val="20"/>
            </w:rPr>
            <w:fldChar w:fldCharType="begin"/>
          </w:r>
          <w:r w:rsidR="00E85490" w:rsidRPr="00B3752F">
            <w:rPr>
              <w:rStyle w:val="PageNumber"/>
              <w:sz w:val="20"/>
            </w:rPr>
            <w:instrText xml:space="preserve"> PAGE </w:instrText>
          </w:r>
          <w:r w:rsidRPr="00B3752F">
            <w:rPr>
              <w:rStyle w:val="PageNumber"/>
              <w:sz w:val="20"/>
            </w:rPr>
            <w:fldChar w:fldCharType="separate"/>
          </w:r>
          <w:r w:rsidR="00CB407E">
            <w:rPr>
              <w:rStyle w:val="PageNumber"/>
              <w:noProof/>
              <w:sz w:val="20"/>
            </w:rPr>
            <w:t>1</w:t>
          </w:r>
          <w:r w:rsidRPr="00B3752F">
            <w:rPr>
              <w:rStyle w:val="PageNumber"/>
              <w:sz w:val="20"/>
            </w:rPr>
            <w:fldChar w:fldCharType="end"/>
          </w:r>
          <w:r w:rsidR="00E85490" w:rsidRPr="00B3752F">
            <w:rPr>
              <w:rStyle w:val="PageNumber"/>
              <w:sz w:val="20"/>
            </w:rPr>
            <w:t xml:space="preserve"> of </w:t>
          </w:r>
          <w:r w:rsidRPr="00B3752F">
            <w:rPr>
              <w:rStyle w:val="PageNumber"/>
              <w:sz w:val="20"/>
            </w:rPr>
            <w:fldChar w:fldCharType="begin"/>
          </w:r>
          <w:r w:rsidR="00E85490" w:rsidRPr="00B3752F">
            <w:rPr>
              <w:rStyle w:val="PageNumber"/>
              <w:sz w:val="20"/>
            </w:rPr>
            <w:instrText xml:space="preserve"> NUMPAGES </w:instrText>
          </w:r>
          <w:r w:rsidRPr="00B3752F">
            <w:rPr>
              <w:rStyle w:val="PageNumber"/>
              <w:sz w:val="20"/>
            </w:rPr>
            <w:fldChar w:fldCharType="separate"/>
          </w:r>
          <w:r w:rsidR="00CB407E">
            <w:rPr>
              <w:rStyle w:val="PageNumber"/>
              <w:noProof/>
              <w:sz w:val="20"/>
            </w:rPr>
            <w:t>15</w:t>
          </w:r>
          <w:r w:rsidRPr="00B3752F">
            <w:rPr>
              <w:rStyle w:val="PageNumber"/>
              <w:sz w:val="20"/>
            </w:rPr>
            <w:fldChar w:fldCharType="end"/>
          </w:r>
        </w:p>
      </w:tc>
    </w:tr>
    <w:tr w:rsidR="001015CD" w:rsidRPr="002C1428" w14:paraId="5081879F" w14:textId="77777777" w:rsidTr="00184A11">
      <w:trPr>
        <w:gridBefore w:val="1"/>
        <w:gridAfter w:val="1"/>
        <w:wBefore w:w="108" w:type="dxa"/>
        <w:wAfter w:w="64"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4D40F847" w14:textId="77777777" w:rsidR="001015CD" w:rsidRPr="002C1428" w:rsidRDefault="001015CD" w:rsidP="001015CD">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7C25C5DF" w14:textId="77777777" w:rsidR="00E85490" w:rsidRDefault="00E854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1EAB1" w14:textId="77777777" w:rsidR="001015CD" w:rsidRDefault="001015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5C5E0" w14:textId="77777777" w:rsidR="00E85490" w:rsidRPr="00AE7C5C" w:rsidRDefault="00E85490" w:rsidP="009D40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41"/>
      <w:gridCol w:w="977"/>
      <w:gridCol w:w="1560"/>
      <w:gridCol w:w="1464"/>
      <w:gridCol w:w="1796"/>
      <w:gridCol w:w="1948"/>
    </w:tblGrid>
    <w:tr w:rsidR="00E85490" w:rsidRPr="00AE7C5C" w14:paraId="7C25C5E8" w14:textId="77777777" w:rsidTr="009D4062">
      <w:tc>
        <w:tcPr>
          <w:tcW w:w="1541" w:type="dxa"/>
        </w:tcPr>
        <w:p w14:paraId="7C25C5E2" w14:textId="77777777" w:rsidR="00E85490" w:rsidRPr="00B3752F" w:rsidRDefault="00E85490" w:rsidP="009D4062">
          <w:pPr>
            <w:pStyle w:val="Footer"/>
            <w:rPr>
              <w:rFonts w:cs="Arial"/>
              <w:b/>
              <w:bCs/>
              <w:i/>
              <w:sz w:val="20"/>
            </w:rPr>
          </w:pPr>
          <w:r w:rsidRPr="00B3752F">
            <w:rPr>
              <w:rFonts w:cs="Arial"/>
              <w:b/>
              <w:bCs/>
              <w:i/>
              <w:sz w:val="20"/>
            </w:rPr>
            <w:t>Doc Number</w:t>
          </w:r>
        </w:p>
      </w:tc>
      <w:tc>
        <w:tcPr>
          <w:tcW w:w="977" w:type="dxa"/>
        </w:tcPr>
        <w:p w14:paraId="7C25C5E3" w14:textId="77777777" w:rsidR="00E85490" w:rsidRPr="00B3752F" w:rsidRDefault="00E85490" w:rsidP="009D4062">
          <w:pPr>
            <w:pStyle w:val="Footer"/>
            <w:rPr>
              <w:rFonts w:cs="Arial"/>
              <w:b/>
              <w:bCs/>
              <w:i/>
              <w:sz w:val="20"/>
            </w:rPr>
          </w:pPr>
          <w:r w:rsidRPr="00B3752F">
            <w:rPr>
              <w:rFonts w:cs="Arial"/>
              <w:b/>
              <w:bCs/>
              <w:i/>
              <w:sz w:val="20"/>
            </w:rPr>
            <w:t>Version</w:t>
          </w:r>
        </w:p>
      </w:tc>
      <w:tc>
        <w:tcPr>
          <w:tcW w:w="1560" w:type="dxa"/>
        </w:tcPr>
        <w:p w14:paraId="7C25C5E4" w14:textId="77777777" w:rsidR="00E85490" w:rsidRPr="00B3752F" w:rsidRDefault="00E85490" w:rsidP="009D4062">
          <w:pPr>
            <w:pStyle w:val="Footer"/>
            <w:rPr>
              <w:rFonts w:cs="Arial"/>
              <w:b/>
              <w:bCs/>
              <w:i/>
              <w:sz w:val="20"/>
            </w:rPr>
          </w:pPr>
          <w:r w:rsidRPr="00B3752F">
            <w:rPr>
              <w:rFonts w:cs="Arial"/>
              <w:b/>
              <w:bCs/>
              <w:i/>
              <w:sz w:val="20"/>
            </w:rPr>
            <w:t>Issued</w:t>
          </w:r>
        </w:p>
      </w:tc>
      <w:tc>
        <w:tcPr>
          <w:tcW w:w="1464" w:type="dxa"/>
        </w:tcPr>
        <w:p w14:paraId="7C25C5E5" w14:textId="77777777" w:rsidR="00E85490" w:rsidRPr="00B3752F" w:rsidRDefault="00E85490" w:rsidP="009D4062">
          <w:pPr>
            <w:pStyle w:val="Footer"/>
            <w:rPr>
              <w:rFonts w:cs="Arial"/>
              <w:b/>
              <w:bCs/>
              <w:i/>
              <w:sz w:val="20"/>
            </w:rPr>
          </w:pPr>
          <w:r w:rsidRPr="00B3752F">
            <w:rPr>
              <w:rFonts w:cs="Arial"/>
              <w:b/>
              <w:bCs/>
              <w:i/>
              <w:sz w:val="20"/>
            </w:rPr>
            <w:t>Review Date</w:t>
          </w:r>
        </w:p>
      </w:tc>
      <w:tc>
        <w:tcPr>
          <w:tcW w:w="1796" w:type="dxa"/>
        </w:tcPr>
        <w:p w14:paraId="7C25C5E6" w14:textId="77777777" w:rsidR="00E85490" w:rsidRPr="00B3752F" w:rsidRDefault="00E85490" w:rsidP="009D4062">
          <w:pPr>
            <w:pStyle w:val="Footer"/>
            <w:rPr>
              <w:rFonts w:cs="Arial"/>
              <w:b/>
              <w:bCs/>
              <w:i/>
              <w:sz w:val="20"/>
            </w:rPr>
          </w:pPr>
          <w:r w:rsidRPr="00B3752F">
            <w:rPr>
              <w:rFonts w:cs="Arial"/>
              <w:b/>
              <w:bCs/>
              <w:i/>
              <w:sz w:val="20"/>
            </w:rPr>
            <w:t>Area Responsible</w:t>
          </w:r>
        </w:p>
      </w:tc>
      <w:tc>
        <w:tcPr>
          <w:tcW w:w="1948" w:type="dxa"/>
        </w:tcPr>
        <w:p w14:paraId="7C25C5E7" w14:textId="77777777" w:rsidR="00E85490" w:rsidRPr="00B3752F" w:rsidRDefault="00E85490" w:rsidP="009D4062">
          <w:pPr>
            <w:pStyle w:val="Footer"/>
            <w:rPr>
              <w:rFonts w:cs="Arial"/>
              <w:b/>
              <w:bCs/>
              <w:i/>
              <w:sz w:val="20"/>
            </w:rPr>
          </w:pPr>
          <w:r w:rsidRPr="00B3752F">
            <w:rPr>
              <w:rFonts w:cs="Arial"/>
              <w:b/>
              <w:bCs/>
              <w:i/>
              <w:sz w:val="20"/>
            </w:rPr>
            <w:t>Page</w:t>
          </w:r>
        </w:p>
      </w:tc>
    </w:tr>
    <w:tr w:rsidR="00E85490" w14:paraId="7C25C5EF" w14:textId="77777777" w:rsidTr="009D4062">
      <w:tc>
        <w:tcPr>
          <w:tcW w:w="1541" w:type="dxa"/>
        </w:tcPr>
        <w:p w14:paraId="7C25C5E9" w14:textId="77777777" w:rsidR="00E85490" w:rsidRPr="00542EE6" w:rsidRDefault="00E85490" w:rsidP="009D4062">
          <w:pPr>
            <w:pStyle w:val="Footer"/>
            <w:rPr>
              <w:rFonts w:cs="Arial"/>
              <w:b/>
              <w:bCs/>
              <w:sz w:val="20"/>
            </w:rPr>
          </w:pPr>
          <w:r>
            <w:rPr>
              <w:b/>
              <w:sz w:val="20"/>
            </w:rPr>
            <w:t>&lt;xxxxx/xxx&gt;</w:t>
          </w:r>
        </w:p>
      </w:tc>
      <w:tc>
        <w:tcPr>
          <w:tcW w:w="977" w:type="dxa"/>
        </w:tcPr>
        <w:p w14:paraId="7C25C5EA" w14:textId="77777777" w:rsidR="00E85490" w:rsidRPr="00B3752F" w:rsidRDefault="00E85490" w:rsidP="009D4062">
          <w:pPr>
            <w:pStyle w:val="Footer"/>
            <w:rPr>
              <w:rFonts w:cs="Arial"/>
              <w:b/>
              <w:bCs/>
              <w:sz w:val="20"/>
            </w:rPr>
          </w:pPr>
          <w:r>
            <w:rPr>
              <w:rFonts w:cs="Arial"/>
              <w:b/>
              <w:bCs/>
              <w:sz w:val="20"/>
            </w:rPr>
            <w:t>X</w:t>
          </w:r>
        </w:p>
      </w:tc>
      <w:tc>
        <w:tcPr>
          <w:tcW w:w="1560" w:type="dxa"/>
        </w:tcPr>
        <w:p w14:paraId="7C25C5EB" w14:textId="77777777" w:rsidR="00E85490" w:rsidRPr="00B3752F" w:rsidRDefault="00E85490" w:rsidP="009D4062">
          <w:pPr>
            <w:pStyle w:val="Footer"/>
            <w:rPr>
              <w:rFonts w:cs="Arial"/>
              <w:b/>
              <w:bCs/>
              <w:sz w:val="20"/>
            </w:rPr>
          </w:pPr>
          <w:r>
            <w:rPr>
              <w:rFonts w:cs="Arial"/>
              <w:b/>
              <w:bCs/>
              <w:sz w:val="20"/>
            </w:rPr>
            <w:t>&lt;XX/XX/XXXX&gt;</w:t>
          </w:r>
        </w:p>
      </w:tc>
      <w:tc>
        <w:tcPr>
          <w:tcW w:w="1464" w:type="dxa"/>
        </w:tcPr>
        <w:p w14:paraId="7C25C5EC" w14:textId="77777777" w:rsidR="00E85490" w:rsidRPr="00B3752F" w:rsidRDefault="00E85490" w:rsidP="009D4062">
          <w:pPr>
            <w:pStyle w:val="Footer"/>
            <w:rPr>
              <w:rFonts w:cs="Arial"/>
              <w:b/>
              <w:bCs/>
              <w:sz w:val="20"/>
            </w:rPr>
          </w:pPr>
          <w:r>
            <w:rPr>
              <w:rFonts w:cs="Arial"/>
              <w:b/>
              <w:bCs/>
              <w:sz w:val="20"/>
            </w:rPr>
            <w:t xml:space="preserve">&lt;XX/XX/XXXX (&gt; or = 3 yrs) </w:t>
          </w:r>
        </w:p>
      </w:tc>
      <w:tc>
        <w:tcPr>
          <w:tcW w:w="1796" w:type="dxa"/>
        </w:tcPr>
        <w:p w14:paraId="7C25C5ED" w14:textId="77777777" w:rsidR="00E85490" w:rsidRPr="00B3752F" w:rsidRDefault="00E85490" w:rsidP="009D4062">
          <w:pPr>
            <w:pStyle w:val="Footer"/>
            <w:rPr>
              <w:rFonts w:cs="Arial"/>
              <w:b/>
              <w:bCs/>
              <w:sz w:val="20"/>
            </w:rPr>
          </w:pPr>
          <w:r>
            <w:rPr>
              <w:rFonts w:cs="Arial"/>
              <w:b/>
              <w:bCs/>
              <w:sz w:val="20"/>
            </w:rPr>
            <w:t>XXXX</w:t>
          </w:r>
        </w:p>
      </w:tc>
      <w:tc>
        <w:tcPr>
          <w:tcW w:w="1948" w:type="dxa"/>
        </w:tcPr>
        <w:p w14:paraId="7C25C5EE" w14:textId="77777777" w:rsidR="00E85490" w:rsidRPr="00B3752F" w:rsidRDefault="000D0C73" w:rsidP="009D4062">
          <w:pPr>
            <w:pStyle w:val="Footer"/>
            <w:rPr>
              <w:sz w:val="20"/>
            </w:rPr>
          </w:pPr>
          <w:r w:rsidRPr="00B3752F">
            <w:rPr>
              <w:rStyle w:val="PageNumber"/>
              <w:sz w:val="20"/>
            </w:rPr>
            <w:fldChar w:fldCharType="begin"/>
          </w:r>
          <w:r w:rsidR="00E85490" w:rsidRPr="00B3752F">
            <w:rPr>
              <w:rStyle w:val="PageNumber"/>
              <w:sz w:val="20"/>
            </w:rPr>
            <w:instrText xml:space="preserve"> PAGE </w:instrText>
          </w:r>
          <w:r w:rsidRPr="00B3752F">
            <w:rPr>
              <w:rStyle w:val="PageNumber"/>
              <w:sz w:val="20"/>
            </w:rPr>
            <w:fldChar w:fldCharType="separate"/>
          </w:r>
          <w:r w:rsidR="00CB407E">
            <w:rPr>
              <w:rStyle w:val="PageNumber"/>
              <w:noProof/>
              <w:sz w:val="20"/>
            </w:rPr>
            <w:t>15</w:t>
          </w:r>
          <w:r w:rsidRPr="00B3752F">
            <w:rPr>
              <w:rStyle w:val="PageNumber"/>
              <w:sz w:val="20"/>
            </w:rPr>
            <w:fldChar w:fldCharType="end"/>
          </w:r>
          <w:r w:rsidR="00E85490" w:rsidRPr="00B3752F">
            <w:rPr>
              <w:rStyle w:val="PageNumber"/>
              <w:sz w:val="20"/>
            </w:rPr>
            <w:t xml:space="preserve"> of </w:t>
          </w:r>
          <w:r w:rsidRPr="00B3752F">
            <w:rPr>
              <w:rStyle w:val="PageNumber"/>
              <w:sz w:val="20"/>
            </w:rPr>
            <w:fldChar w:fldCharType="begin"/>
          </w:r>
          <w:r w:rsidR="00E85490" w:rsidRPr="00B3752F">
            <w:rPr>
              <w:rStyle w:val="PageNumber"/>
              <w:sz w:val="20"/>
            </w:rPr>
            <w:instrText xml:space="preserve"> NUMPAGES </w:instrText>
          </w:r>
          <w:r w:rsidRPr="00B3752F">
            <w:rPr>
              <w:rStyle w:val="PageNumber"/>
              <w:sz w:val="20"/>
            </w:rPr>
            <w:fldChar w:fldCharType="separate"/>
          </w:r>
          <w:r w:rsidR="00CB407E">
            <w:rPr>
              <w:rStyle w:val="PageNumber"/>
              <w:noProof/>
              <w:sz w:val="20"/>
            </w:rPr>
            <w:t>15</w:t>
          </w:r>
          <w:r w:rsidRPr="00B3752F">
            <w:rPr>
              <w:rStyle w:val="PageNumber"/>
              <w:sz w:val="20"/>
            </w:rPr>
            <w:fldChar w:fldCharType="end"/>
          </w:r>
        </w:p>
      </w:tc>
    </w:tr>
  </w:tbl>
  <w:p w14:paraId="7C25C5F0" w14:textId="77777777" w:rsidR="00E85490" w:rsidRPr="00A547D6" w:rsidRDefault="00E85490" w:rsidP="009D4062">
    <w:pPr>
      <w:pStyle w:val="Footer"/>
      <w:rPr>
        <w:sz w:val="20"/>
      </w:rPr>
    </w:pPr>
  </w:p>
  <w:p w14:paraId="7C25C5F1" w14:textId="77777777" w:rsidR="00E85490" w:rsidRPr="00AE7C5C" w:rsidRDefault="00E85490" w:rsidP="009D4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5C5CB" w14:textId="77777777" w:rsidR="00E85490" w:rsidRDefault="00E85490" w:rsidP="00F66CB0">
      <w:r>
        <w:separator/>
      </w:r>
    </w:p>
  </w:footnote>
  <w:footnote w:type="continuationSeparator" w:id="0">
    <w:p w14:paraId="7C25C5CC" w14:textId="77777777" w:rsidR="00E85490" w:rsidRDefault="00E85490"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AE072" w14:textId="77777777" w:rsidR="001015CD" w:rsidRDefault="001015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5C5CF" w14:textId="5F163672" w:rsidR="00E85490" w:rsidRDefault="00CB407E" w:rsidP="00D62720">
    <w:pPr>
      <w:pStyle w:val="Header"/>
      <w:ind w:left="-284"/>
    </w:pPr>
    <w:r>
      <w:rPr>
        <w:noProof/>
        <w:sz w:val="20"/>
        <w:lang w:eastAsia="en-AU"/>
      </w:rPr>
      <w:drawing>
        <wp:inline distT="0" distB="0" distL="0" distR="0" wp14:anchorId="72339365" wp14:editId="3FAA7DAE">
          <wp:extent cx="3363595" cy="819150"/>
          <wp:effectExtent l="19050" t="0" r="8255" b="0"/>
          <wp:docPr id="3"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r w:rsidR="00D62720">
      <w:rPr>
        <w:sz w:val="20"/>
      </w:rPr>
      <w:tab/>
    </w:r>
    <w:bookmarkStart w:id="7" w:name="_GoBack"/>
    <w:bookmarkEnd w:id="7"/>
    <w:r w:rsidR="00D62720">
      <w:rPr>
        <w:sz w:val="20"/>
      </w:rPr>
      <w:t>CHHS15/096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706ED" w14:textId="77777777" w:rsidR="001015CD" w:rsidRDefault="001015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5C5E1" w14:textId="77777777" w:rsidR="00E85490" w:rsidRPr="00FC3538" w:rsidRDefault="00E85490">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059D07B9"/>
    <w:multiLevelType w:val="hybridMultilevel"/>
    <w:tmpl w:val="9A72B1F8"/>
    <w:lvl w:ilvl="0" w:tplc="B0880354">
      <w:start w:val="1"/>
      <w:numFmt w:val="bullet"/>
      <w:lvlText w:val=""/>
      <w:lvlJc w:val="left"/>
      <w:pPr>
        <w:tabs>
          <w:tab w:val="num" w:pos="227"/>
        </w:tabs>
        <w:ind w:left="454" w:hanging="227"/>
      </w:pPr>
      <w:rPr>
        <w:rFonts w:ascii="Wingdings" w:hAnsi="Wingdings" w:hint="default"/>
        <w:sz w:val="16"/>
      </w:rPr>
    </w:lvl>
    <w:lvl w:ilvl="1" w:tplc="0C090003" w:tentative="1">
      <w:start w:val="1"/>
      <w:numFmt w:val="bullet"/>
      <w:lvlText w:val="o"/>
      <w:lvlJc w:val="left"/>
      <w:pPr>
        <w:tabs>
          <w:tab w:val="num" w:pos="1270"/>
        </w:tabs>
        <w:ind w:left="1270" w:hanging="360"/>
      </w:pPr>
      <w:rPr>
        <w:rFonts w:ascii="Courier New" w:hAnsi="Courier New" w:hint="default"/>
      </w:rPr>
    </w:lvl>
    <w:lvl w:ilvl="2" w:tplc="0C090005" w:tentative="1">
      <w:start w:val="1"/>
      <w:numFmt w:val="bullet"/>
      <w:lvlText w:val=""/>
      <w:lvlJc w:val="left"/>
      <w:pPr>
        <w:tabs>
          <w:tab w:val="num" w:pos="1990"/>
        </w:tabs>
        <w:ind w:left="1990" w:hanging="360"/>
      </w:pPr>
      <w:rPr>
        <w:rFonts w:ascii="Wingdings" w:hAnsi="Wingdings" w:hint="default"/>
      </w:rPr>
    </w:lvl>
    <w:lvl w:ilvl="3" w:tplc="0C090001" w:tentative="1">
      <w:start w:val="1"/>
      <w:numFmt w:val="bullet"/>
      <w:lvlText w:val=""/>
      <w:lvlJc w:val="left"/>
      <w:pPr>
        <w:tabs>
          <w:tab w:val="num" w:pos="2710"/>
        </w:tabs>
        <w:ind w:left="2710" w:hanging="360"/>
      </w:pPr>
      <w:rPr>
        <w:rFonts w:ascii="Symbol" w:hAnsi="Symbol" w:hint="default"/>
      </w:rPr>
    </w:lvl>
    <w:lvl w:ilvl="4" w:tplc="0C090003" w:tentative="1">
      <w:start w:val="1"/>
      <w:numFmt w:val="bullet"/>
      <w:lvlText w:val="o"/>
      <w:lvlJc w:val="left"/>
      <w:pPr>
        <w:tabs>
          <w:tab w:val="num" w:pos="3430"/>
        </w:tabs>
        <w:ind w:left="3430" w:hanging="360"/>
      </w:pPr>
      <w:rPr>
        <w:rFonts w:ascii="Courier New" w:hAnsi="Courier New" w:hint="default"/>
      </w:rPr>
    </w:lvl>
    <w:lvl w:ilvl="5" w:tplc="0C090005" w:tentative="1">
      <w:start w:val="1"/>
      <w:numFmt w:val="bullet"/>
      <w:lvlText w:val=""/>
      <w:lvlJc w:val="left"/>
      <w:pPr>
        <w:tabs>
          <w:tab w:val="num" w:pos="4150"/>
        </w:tabs>
        <w:ind w:left="4150" w:hanging="360"/>
      </w:pPr>
      <w:rPr>
        <w:rFonts w:ascii="Wingdings" w:hAnsi="Wingdings" w:hint="default"/>
      </w:rPr>
    </w:lvl>
    <w:lvl w:ilvl="6" w:tplc="0C090001" w:tentative="1">
      <w:start w:val="1"/>
      <w:numFmt w:val="bullet"/>
      <w:lvlText w:val=""/>
      <w:lvlJc w:val="left"/>
      <w:pPr>
        <w:tabs>
          <w:tab w:val="num" w:pos="4870"/>
        </w:tabs>
        <w:ind w:left="4870" w:hanging="360"/>
      </w:pPr>
      <w:rPr>
        <w:rFonts w:ascii="Symbol" w:hAnsi="Symbol" w:hint="default"/>
      </w:rPr>
    </w:lvl>
    <w:lvl w:ilvl="7" w:tplc="0C090003" w:tentative="1">
      <w:start w:val="1"/>
      <w:numFmt w:val="bullet"/>
      <w:lvlText w:val="o"/>
      <w:lvlJc w:val="left"/>
      <w:pPr>
        <w:tabs>
          <w:tab w:val="num" w:pos="5590"/>
        </w:tabs>
        <w:ind w:left="5590" w:hanging="360"/>
      </w:pPr>
      <w:rPr>
        <w:rFonts w:ascii="Courier New" w:hAnsi="Courier New" w:hint="default"/>
      </w:rPr>
    </w:lvl>
    <w:lvl w:ilvl="8" w:tplc="0C090005" w:tentative="1">
      <w:start w:val="1"/>
      <w:numFmt w:val="bullet"/>
      <w:lvlText w:val=""/>
      <w:lvlJc w:val="left"/>
      <w:pPr>
        <w:tabs>
          <w:tab w:val="num" w:pos="6310"/>
        </w:tabs>
        <w:ind w:left="6310" w:hanging="360"/>
      </w:pPr>
      <w:rPr>
        <w:rFonts w:ascii="Wingdings" w:hAnsi="Wingdings" w:hint="default"/>
      </w:rPr>
    </w:lvl>
  </w:abstractNum>
  <w:abstractNum w:abstractNumId="3" w15:restartNumberingAfterBreak="0">
    <w:nsid w:val="0E190635"/>
    <w:multiLevelType w:val="hybridMultilevel"/>
    <w:tmpl w:val="7CD220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A088A"/>
    <w:multiLevelType w:val="hybridMultilevel"/>
    <w:tmpl w:val="D556C22A"/>
    <w:lvl w:ilvl="0" w:tplc="B0880354">
      <w:start w:val="1"/>
      <w:numFmt w:val="bullet"/>
      <w:lvlText w:val=""/>
      <w:lvlJc w:val="left"/>
      <w:pPr>
        <w:tabs>
          <w:tab w:val="num" w:pos="0"/>
        </w:tabs>
        <w:ind w:left="227" w:hanging="227"/>
      </w:pPr>
      <w:rPr>
        <w:rFonts w:ascii="Wingdings" w:hAnsi="Wingdings" w:hint="default"/>
        <w:sz w:val="16"/>
      </w:rPr>
    </w:lvl>
    <w:lvl w:ilvl="1" w:tplc="0C090003">
      <w:start w:val="1"/>
      <w:numFmt w:val="bullet"/>
      <w:lvlText w:val="o"/>
      <w:lvlJc w:val="left"/>
      <w:pPr>
        <w:tabs>
          <w:tab w:val="num" w:pos="1043"/>
        </w:tabs>
        <w:ind w:left="1043" w:hanging="360"/>
      </w:pPr>
      <w:rPr>
        <w:rFonts w:ascii="Courier New" w:hAnsi="Courier New" w:hint="default"/>
      </w:rPr>
    </w:lvl>
    <w:lvl w:ilvl="2" w:tplc="0C090005" w:tentative="1">
      <w:start w:val="1"/>
      <w:numFmt w:val="bullet"/>
      <w:lvlText w:val=""/>
      <w:lvlJc w:val="left"/>
      <w:pPr>
        <w:tabs>
          <w:tab w:val="num" w:pos="1763"/>
        </w:tabs>
        <w:ind w:left="1763" w:hanging="360"/>
      </w:pPr>
      <w:rPr>
        <w:rFonts w:ascii="Wingdings" w:hAnsi="Wingdings" w:hint="default"/>
      </w:rPr>
    </w:lvl>
    <w:lvl w:ilvl="3" w:tplc="0C090001" w:tentative="1">
      <w:start w:val="1"/>
      <w:numFmt w:val="bullet"/>
      <w:lvlText w:val=""/>
      <w:lvlJc w:val="left"/>
      <w:pPr>
        <w:tabs>
          <w:tab w:val="num" w:pos="2483"/>
        </w:tabs>
        <w:ind w:left="2483" w:hanging="360"/>
      </w:pPr>
      <w:rPr>
        <w:rFonts w:ascii="Symbol" w:hAnsi="Symbol" w:hint="default"/>
      </w:rPr>
    </w:lvl>
    <w:lvl w:ilvl="4" w:tplc="0C090003" w:tentative="1">
      <w:start w:val="1"/>
      <w:numFmt w:val="bullet"/>
      <w:lvlText w:val="o"/>
      <w:lvlJc w:val="left"/>
      <w:pPr>
        <w:tabs>
          <w:tab w:val="num" w:pos="3203"/>
        </w:tabs>
        <w:ind w:left="3203" w:hanging="360"/>
      </w:pPr>
      <w:rPr>
        <w:rFonts w:ascii="Courier New" w:hAnsi="Courier New" w:hint="default"/>
      </w:rPr>
    </w:lvl>
    <w:lvl w:ilvl="5" w:tplc="0C090005" w:tentative="1">
      <w:start w:val="1"/>
      <w:numFmt w:val="bullet"/>
      <w:lvlText w:val=""/>
      <w:lvlJc w:val="left"/>
      <w:pPr>
        <w:tabs>
          <w:tab w:val="num" w:pos="3923"/>
        </w:tabs>
        <w:ind w:left="3923" w:hanging="360"/>
      </w:pPr>
      <w:rPr>
        <w:rFonts w:ascii="Wingdings" w:hAnsi="Wingdings" w:hint="default"/>
      </w:rPr>
    </w:lvl>
    <w:lvl w:ilvl="6" w:tplc="0C090001" w:tentative="1">
      <w:start w:val="1"/>
      <w:numFmt w:val="bullet"/>
      <w:lvlText w:val=""/>
      <w:lvlJc w:val="left"/>
      <w:pPr>
        <w:tabs>
          <w:tab w:val="num" w:pos="4643"/>
        </w:tabs>
        <w:ind w:left="4643" w:hanging="360"/>
      </w:pPr>
      <w:rPr>
        <w:rFonts w:ascii="Symbol" w:hAnsi="Symbol" w:hint="default"/>
      </w:rPr>
    </w:lvl>
    <w:lvl w:ilvl="7" w:tplc="0C090003" w:tentative="1">
      <w:start w:val="1"/>
      <w:numFmt w:val="bullet"/>
      <w:lvlText w:val="o"/>
      <w:lvlJc w:val="left"/>
      <w:pPr>
        <w:tabs>
          <w:tab w:val="num" w:pos="5363"/>
        </w:tabs>
        <w:ind w:left="5363" w:hanging="360"/>
      </w:pPr>
      <w:rPr>
        <w:rFonts w:ascii="Courier New" w:hAnsi="Courier New" w:hint="default"/>
      </w:rPr>
    </w:lvl>
    <w:lvl w:ilvl="8" w:tplc="0C090005" w:tentative="1">
      <w:start w:val="1"/>
      <w:numFmt w:val="bullet"/>
      <w:lvlText w:val=""/>
      <w:lvlJc w:val="left"/>
      <w:pPr>
        <w:tabs>
          <w:tab w:val="num" w:pos="6083"/>
        </w:tabs>
        <w:ind w:left="6083" w:hanging="360"/>
      </w:pPr>
      <w:rPr>
        <w:rFonts w:ascii="Wingdings" w:hAnsi="Wingdings" w:hint="default"/>
      </w:rPr>
    </w:lvl>
  </w:abstractNum>
  <w:abstractNum w:abstractNumId="5"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F39EE"/>
    <w:multiLevelType w:val="hybridMultilevel"/>
    <w:tmpl w:val="5160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C0CE5"/>
    <w:multiLevelType w:val="hybridMultilevel"/>
    <w:tmpl w:val="95A44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BF7165"/>
    <w:multiLevelType w:val="hybridMultilevel"/>
    <w:tmpl w:val="E726464A"/>
    <w:lvl w:ilvl="0" w:tplc="B0880354">
      <w:start w:val="1"/>
      <w:numFmt w:val="bullet"/>
      <w:lvlText w:val=""/>
      <w:lvlJc w:val="left"/>
      <w:pPr>
        <w:tabs>
          <w:tab w:val="num" w:pos="0"/>
        </w:tabs>
        <w:ind w:left="227" w:hanging="227"/>
      </w:pPr>
      <w:rPr>
        <w:rFonts w:ascii="Wingdings" w:hAnsi="Wingdings" w:hint="default"/>
        <w:sz w:val="16"/>
      </w:rPr>
    </w:lvl>
    <w:lvl w:ilvl="1" w:tplc="0C090003" w:tentative="1">
      <w:start w:val="1"/>
      <w:numFmt w:val="bullet"/>
      <w:lvlText w:val="o"/>
      <w:lvlJc w:val="left"/>
      <w:pPr>
        <w:tabs>
          <w:tab w:val="num" w:pos="1043"/>
        </w:tabs>
        <w:ind w:left="1043" w:hanging="360"/>
      </w:pPr>
      <w:rPr>
        <w:rFonts w:ascii="Courier New" w:hAnsi="Courier New" w:hint="default"/>
      </w:rPr>
    </w:lvl>
    <w:lvl w:ilvl="2" w:tplc="0C090005" w:tentative="1">
      <w:start w:val="1"/>
      <w:numFmt w:val="bullet"/>
      <w:lvlText w:val=""/>
      <w:lvlJc w:val="left"/>
      <w:pPr>
        <w:tabs>
          <w:tab w:val="num" w:pos="1763"/>
        </w:tabs>
        <w:ind w:left="1763" w:hanging="360"/>
      </w:pPr>
      <w:rPr>
        <w:rFonts w:ascii="Wingdings" w:hAnsi="Wingdings" w:hint="default"/>
      </w:rPr>
    </w:lvl>
    <w:lvl w:ilvl="3" w:tplc="0C090001" w:tentative="1">
      <w:start w:val="1"/>
      <w:numFmt w:val="bullet"/>
      <w:lvlText w:val=""/>
      <w:lvlJc w:val="left"/>
      <w:pPr>
        <w:tabs>
          <w:tab w:val="num" w:pos="2483"/>
        </w:tabs>
        <w:ind w:left="2483" w:hanging="360"/>
      </w:pPr>
      <w:rPr>
        <w:rFonts w:ascii="Symbol" w:hAnsi="Symbol" w:hint="default"/>
      </w:rPr>
    </w:lvl>
    <w:lvl w:ilvl="4" w:tplc="0C090003" w:tentative="1">
      <w:start w:val="1"/>
      <w:numFmt w:val="bullet"/>
      <w:lvlText w:val="o"/>
      <w:lvlJc w:val="left"/>
      <w:pPr>
        <w:tabs>
          <w:tab w:val="num" w:pos="3203"/>
        </w:tabs>
        <w:ind w:left="3203" w:hanging="360"/>
      </w:pPr>
      <w:rPr>
        <w:rFonts w:ascii="Courier New" w:hAnsi="Courier New" w:hint="default"/>
      </w:rPr>
    </w:lvl>
    <w:lvl w:ilvl="5" w:tplc="0C090005" w:tentative="1">
      <w:start w:val="1"/>
      <w:numFmt w:val="bullet"/>
      <w:lvlText w:val=""/>
      <w:lvlJc w:val="left"/>
      <w:pPr>
        <w:tabs>
          <w:tab w:val="num" w:pos="3923"/>
        </w:tabs>
        <w:ind w:left="3923" w:hanging="360"/>
      </w:pPr>
      <w:rPr>
        <w:rFonts w:ascii="Wingdings" w:hAnsi="Wingdings" w:hint="default"/>
      </w:rPr>
    </w:lvl>
    <w:lvl w:ilvl="6" w:tplc="0C090001" w:tentative="1">
      <w:start w:val="1"/>
      <w:numFmt w:val="bullet"/>
      <w:lvlText w:val=""/>
      <w:lvlJc w:val="left"/>
      <w:pPr>
        <w:tabs>
          <w:tab w:val="num" w:pos="4643"/>
        </w:tabs>
        <w:ind w:left="4643" w:hanging="360"/>
      </w:pPr>
      <w:rPr>
        <w:rFonts w:ascii="Symbol" w:hAnsi="Symbol" w:hint="default"/>
      </w:rPr>
    </w:lvl>
    <w:lvl w:ilvl="7" w:tplc="0C090003" w:tentative="1">
      <w:start w:val="1"/>
      <w:numFmt w:val="bullet"/>
      <w:lvlText w:val="o"/>
      <w:lvlJc w:val="left"/>
      <w:pPr>
        <w:tabs>
          <w:tab w:val="num" w:pos="5363"/>
        </w:tabs>
        <w:ind w:left="5363" w:hanging="360"/>
      </w:pPr>
      <w:rPr>
        <w:rFonts w:ascii="Courier New" w:hAnsi="Courier New" w:hint="default"/>
      </w:rPr>
    </w:lvl>
    <w:lvl w:ilvl="8" w:tplc="0C090005" w:tentative="1">
      <w:start w:val="1"/>
      <w:numFmt w:val="bullet"/>
      <w:lvlText w:val=""/>
      <w:lvlJc w:val="left"/>
      <w:pPr>
        <w:tabs>
          <w:tab w:val="num" w:pos="6083"/>
        </w:tabs>
        <w:ind w:left="6083" w:hanging="360"/>
      </w:pPr>
      <w:rPr>
        <w:rFonts w:ascii="Wingdings" w:hAnsi="Wingdings" w:hint="default"/>
      </w:rPr>
    </w:lvl>
  </w:abstractNum>
  <w:abstractNum w:abstractNumId="10" w15:restartNumberingAfterBreak="0">
    <w:nsid w:val="30684CF6"/>
    <w:multiLevelType w:val="hybridMultilevel"/>
    <w:tmpl w:val="5CE06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ED557E"/>
    <w:multiLevelType w:val="hybridMultilevel"/>
    <w:tmpl w:val="24F2BA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2F17F6"/>
    <w:multiLevelType w:val="hybridMultilevel"/>
    <w:tmpl w:val="E788DE26"/>
    <w:lvl w:ilvl="0" w:tplc="B0880354">
      <w:start w:val="1"/>
      <w:numFmt w:val="bullet"/>
      <w:lvlText w:val=""/>
      <w:lvlJc w:val="left"/>
      <w:pPr>
        <w:tabs>
          <w:tab w:val="num" w:pos="0"/>
        </w:tabs>
        <w:ind w:left="227" w:hanging="227"/>
      </w:pPr>
      <w:rPr>
        <w:rFonts w:ascii="Wingdings" w:hAnsi="Wingdings" w:hint="default"/>
        <w:sz w:val="16"/>
      </w:rPr>
    </w:lvl>
    <w:lvl w:ilvl="1" w:tplc="0C090003" w:tentative="1">
      <w:start w:val="1"/>
      <w:numFmt w:val="bullet"/>
      <w:lvlText w:val="o"/>
      <w:lvlJc w:val="left"/>
      <w:pPr>
        <w:tabs>
          <w:tab w:val="num" w:pos="1043"/>
        </w:tabs>
        <w:ind w:left="1043" w:hanging="360"/>
      </w:pPr>
      <w:rPr>
        <w:rFonts w:ascii="Courier New" w:hAnsi="Courier New" w:hint="default"/>
      </w:rPr>
    </w:lvl>
    <w:lvl w:ilvl="2" w:tplc="0C090005" w:tentative="1">
      <w:start w:val="1"/>
      <w:numFmt w:val="bullet"/>
      <w:lvlText w:val=""/>
      <w:lvlJc w:val="left"/>
      <w:pPr>
        <w:tabs>
          <w:tab w:val="num" w:pos="1763"/>
        </w:tabs>
        <w:ind w:left="1763" w:hanging="360"/>
      </w:pPr>
      <w:rPr>
        <w:rFonts w:ascii="Wingdings" w:hAnsi="Wingdings" w:hint="default"/>
      </w:rPr>
    </w:lvl>
    <w:lvl w:ilvl="3" w:tplc="0C090001" w:tentative="1">
      <w:start w:val="1"/>
      <w:numFmt w:val="bullet"/>
      <w:lvlText w:val=""/>
      <w:lvlJc w:val="left"/>
      <w:pPr>
        <w:tabs>
          <w:tab w:val="num" w:pos="2483"/>
        </w:tabs>
        <w:ind w:left="2483" w:hanging="360"/>
      </w:pPr>
      <w:rPr>
        <w:rFonts w:ascii="Symbol" w:hAnsi="Symbol" w:hint="default"/>
      </w:rPr>
    </w:lvl>
    <w:lvl w:ilvl="4" w:tplc="0C090003" w:tentative="1">
      <w:start w:val="1"/>
      <w:numFmt w:val="bullet"/>
      <w:lvlText w:val="o"/>
      <w:lvlJc w:val="left"/>
      <w:pPr>
        <w:tabs>
          <w:tab w:val="num" w:pos="3203"/>
        </w:tabs>
        <w:ind w:left="3203" w:hanging="360"/>
      </w:pPr>
      <w:rPr>
        <w:rFonts w:ascii="Courier New" w:hAnsi="Courier New" w:hint="default"/>
      </w:rPr>
    </w:lvl>
    <w:lvl w:ilvl="5" w:tplc="0C090005" w:tentative="1">
      <w:start w:val="1"/>
      <w:numFmt w:val="bullet"/>
      <w:lvlText w:val=""/>
      <w:lvlJc w:val="left"/>
      <w:pPr>
        <w:tabs>
          <w:tab w:val="num" w:pos="3923"/>
        </w:tabs>
        <w:ind w:left="3923" w:hanging="360"/>
      </w:pPr>
      <w:rPr>
        <w:rFonts w:ascii="Wingdings" w:hAnsi="Wingdings" w:hint="default"/>
      </w:rPr>
    </w:lvl>
    <w:lvl w:ilvl="6" w:tplc="0C090001" w:tentative="1">
      <w:start w:val="1"/>
      <w:numFmt w:val="bullet"/>
      <w:lvlText w:val=""/>
      <w:lvlJc w:val="left"/>
      <w:pPr>
        <w:tabs>
          <w:tab w:val="num" w:pos="4643"/>
        </w:tabs>
        <w:ind w:left="4643" w:hanging="360"/>
      </w:pPr>
      <w:rPr>
        <w:rFonts w:ascii="Symbol" w:hAnsi="Symbol" w:hint="default"/>
      </w:rPr>
    </w:lvl>
    <w:lvl w:ilvl="7" w:tplc="0C090003" w:tentative="1">
      <w:start w:val="1"/>
      <w:numFmt w:val="bullet"/>
      <w:lvlText w:val="o"/>
      <w:lvlJc w:val="left"/>
      <w:pPr>
        <w:tabs>
          <w:tab w:val="num" w:pos="5363"/>
        </w:tabs>
        <w:ind w:left="5363" w:hanging="360"/>
      </w:pPr>
      <w:rPr>
        <w:rFonts w:ascii="Courier New" w:hAnsi="Courier New" w:hint="default"/>
      </w:rPr>
    </w:lvl>
    <w:lvl w:ilvl="8" w:tplc="0C090005" w:tentative="1">
      <w:start w:val="1"/>
      <w:numFmt w:val="bullet"/>
      <w:lvlText w:val=""/>
      <w:lvlJc w:val="left"/>
      <w:pPr>
        <w:tabs>
          <w:tab w:val="num" w:pos="6083"/>
        </w:tabs>
        <w:ind w:left="6083" w:hanging="360"/>
      </w:pPr>
      <w:rPr>
        <w:rFonts w:ascii="Wingdings" w:hAnsi="Wingdings" w:hint="default"/>
      </w:rPr>
    </w:lvl>
  </w:abstractNum>
  <w:abstractNum w:abstractNumId="13" w15:restartNumberingAfterBreak="0">
    <w:nsid w:val="49951012"/>
    <w:multiLevelType w:val="hybridMultilevel"/>
    <w:tmpl w:val="79CA9E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B25EDE"/>
    <w:multiLevelType w:val="hybridMultilevel"/>
    <w:tmpl w:val="883C0398"/>
    <w:lvl w:ilvl="0" w:tplc="B0880354">
      <w:start w:val="1"/>
      <w:numFmt w:val="bullet"/>
      <w:lvlText w:val=""/>
      <w:lvlJc w:val="left"/>
      <w:pPr>
        <w:tabs>
          <w:tab w:val="num" w:pos="0"/>
        </w:tabs>
        <w:ind w:left="227" w:hanging="227"/>
      </w:pPr>
      <w:rPr>
        <w:rFonts w:ascii="Wingdings" w:hAnsi="Wingdings" w:hint="default"/>
        <w:sz w:val="16"/>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0E20EB6"/>
    <w:multiLevelType w:val="hybridMultilevel"/>
    <w:tmpl w:val="1FBE2C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D75BC"/>
    <w:multiLevelType w:val="hybridMultilevel"/>
    <w:tmpl w:val="EA80BC3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C47411E"/>
    <w:multiLevelType w:val="hybridMultilevel"/>
    <w:tmpl w:val="798C59D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465A31"/>
    <w:multiLevelType w:val="hybridMultilevel"/>
    <w:tmpl w:val="EEC452FE"/>
    <w:lvl w:ilvl="0" w:tplc="B0880354">
      <w:start w:val="1"/>
      <w:numFmt w:val="bullet"/>
      <w:lvlText w:val=""/>
      <w:lvlJc w:val="left"/>
      <w:pPr>
        <w:tabs>
          <w:tab w:val="num" w:pos="0"/>
        </w:tabs>
        <w:ind w:left="227" w:hanging="227"/>
      </w:pPr>
      <w:rPr>
        <w:rFonts w:ascii="Wingdings" w:hAnsi="Wingdings" w:hint="default"/>
        <w:sz w:val="16"/>
      </w:rPr>
    </w:lvl>
    <w:lvl w:ilvl="1" w:tplc="04090001">
      <w:start w:val="1"/>
      <w:numFmt w:val="bullet"/>
      <w:lvlText w:val=""/>
      <w:lvlJc w:val="left"/>
      <w:pPr>
        <w:tabs>
          <w:tab w:val="num" w:pos="1043"/>
        </w:tabs>
        <w:ind w:left="1043" w:hanging="360"/>
      </w:pPr>
      <w:rPr>
        <w:rFonts w:ascii="Symbol" w:hAnsi="Symbol" w:hint="default"/>
        <w:sz w:val="16"/>
      </w:rPr>
    </w:lvl>
    <w:lvl w:ilvl="2" w:tplc="0C090005" w:tentative="1">
      <w:start w:val="1"/>
      <w:numFmt w:val="bullet"/>
      <w:lvlText w:val=""/>
      <w:lvlJc w:val="left"/>
      <w:pPr>
        <w:tabs>
          <w:tab w:val="num" w:pos="1763"/>
        </w:tabs>
        <w:ind w:left="1763" w:hanging="360"/>
      </w:pPr>
      <w:rPr>
        <w:rFonts w:ascii="Wingdings" w:hAnsi="Wingdings" w:hint="default"/>
      </w:rPr>
    </w:lvl>
    <w:lvl w:ilvl="3" w:tplc="0C090001" w:tentative="1">
      <w:start w:val="1"/>
      <w:numFmt w:val="bullet"/>
      <w:lvlText w:val=""/>
      <w:lvlJc w:val="left"/>
      <w:pPr>
        <w:tabs>
          <w:tab w:val="num" w:pos="2483"/>
        </w:tabs>
        <w:ind w:left="2483" w:hanging="360"/>
      </w:pPr>
      <w:rPr>
        <w:rFonts w:ascii="Symbol" w:hAnsi="Symbol" w:hint="default"/>
      </w:rPr>
    </w:lvl>
    <w:lvl w:ilvl="4" w:tplc="0C090003" w:tentative="1">
      <w:start w:val="1"/>
      <w:numFmt w:val="bullet"/>
      <w:lvlText w:val="o"/>
      <w:lvlJc w:val="left"/>
      <w:pPr>
        <w:tabs>
          <w:tab w:val="num" w:pos="3203"/>
        </w:tabs>
        <w:ind w:left="3203" w:hanging="360"/>
      </w:pPr>
      <w:rPr>
        <w:rFonts w:ascii="Courier New" w:hAnsi="Courier New" w:hint="default"/>
      </w:rPr>
    </w:lvl>
    <w:lvl w:ilvl="5" w:tplc="0C090005" w:tentative="1">
      <w:start w:val="1"/>
      <w:numFmt w:val="bullet"/>
      <w:lvlText w:val=""/>
      <w:lvlJc w:val="left"/>
      <w:pPr>
        <w:tabs>
          <w:tab w:val="num" w:pos="3923"/>
        </w:tabs>
        <w:ind w:left="3923" w:hanging="360"/>
      </w:pPr>
      <w:rPr>
        <w:rFonts w:ascii="Wingdings" w:hAnsi="Wingdings" w:hint="default"/>
      </w:rPr>
    </w:lvl>
    <w:lvl w:ilvl="6" w:tplc="0C090001" w:tentative="1">
      <w:start w:val="1"/>
      <w:numFmt w:val="bullet"/>
      <w:lvlText w:val=""/>
      <w:lvlJc w:val="left"/>
      <w:pPr>
        <w:tabs>
          <w:tab w:val="num" w:pos="4643"/>
        </w:tabs>
        <w:ind w:left="4643" w:hanging="360"/>
      </w:pPr>
      <w:rPr>
        <w:rFonts w:ascii="Symbol" w:hAnsi="Symbol" w:hint="default"/>
      </w:rPr>
    </w:lvl>
    <w:lvl w:ilvl="7" w:tplc="0C090003" w:tentative="1">
      <w:start w:val="1"/>
      <w:numFmt w:val="bullet"/>
      <w:lvlText w:val="o"/>
      <w:lvlJc w:val="left"/>
      <w:pPr>
        <w:tabs>
          <w:tab w:val="num" w:pos="5363"/>
        </w:tabs>
        <w:ind w:left="5363" w:hanging="360"/>
      </w:pPr>
      <w:rPr>
        <w:rFonts w:ascii="Courier New" w:hAnsi="Courier New" w:hint="default"/>
      </w:rPr>
    </w:lvl>
    <w:lvl w:ilvl="8" w:tplc="0C090005" w:tentative="1">
      <w:start w:val="1"/>
      <w:numFmt w:val="bullet"/>
      <w:lvlText w:val=""/>
      <w:lvlJc w:val="left"/>
      <w:pPr>
        <w:tabs>
          <w:tab w:val="num" w:pos="6083"/>
        </w:tabs>
        <w:ind w:left="6083" w:hanging="360"/>
      </w:pPr>
      <w:rPr>
        <w:rFonts w:ascii="Wingdings" w:hAnsi="Wingdings" w:hint="default"/>
      </w:rPr>
    </w:lvl>
  </w:abstractNum>
  <w:abstractNum w:abstractNumId="19"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F73392"/>
    <w:multiLevelType w:val="hybridMultilevel"/>
    <w:tmpl w:val="98823B58"/>
    <w:lvl w:ilvl="0" w:tplc="B0880354">
      <w:start w:val="1"/>
      <w:numFmt w:val="bullet"/>
      <w:lvlText w:val=""/>
      <w:lvlJc w:val="left"/>
      <w:pPr>
        <w:tabs>
          <w:tab w:val="num" w:pos="0"/>
        </w:tabs>
        <w:ind w:left="227" w:hanging="227"/>
      </w:pPr>
      <w:rPr>
        <w:rFonts w:ascii="Wingdings" w:hAnsi="Wingdings" w:hint="default"/>
        <w:sz w:val="16"/>
      </w:rPr>
    </w:lvl>
    <w:lvl w:ilvl="1" w:tplc="0C090003" w:tentative="1">
      <w:start w:val="1"/>
      <w:numFmt w:val="bullet"/>
      <w:lvlText w:val="o"/>
      <w:lvlJc w:val="left"/>
      <w:pPr>
        <w:tabs>
          <w:tab w:val="num" w:pos="1043"/>
        </w:tabs>
        <w:ind w:left="1043" w:hanging="360"/>
      </w:pPr>
      <w:rPr>
        <w:rFonts w:ascii="Courier New" w:hAnsi="Courier New" w:hint="default"/>
      </w:rPr>
    </w:lvl>
    <w:lvl w:ilvl="2" w:tplc="0C090005" w:tentative="1">
      <w:start w:val="1"/>
      <w:numFmt w:val="bullet"/>
      <w:lvlText w:val=""/>
      <w:lvlJc w:val="left"/>
      <w:pPr>
        <w:tabs>
          <w:tab w:val="num" w:pos="1763"/>
        </w:tabs>
        <w:ind w:left="1763" w:hanging="360"/>
      </w:pPr>
      <w:rPr>
        <w:rFonts w:ascii="Wingdings" w:hAnsi="Wingdings" w:hint="default"/>
      </w:rPr>
    </w:lvl>
    <w:lvl w:ilvl="3" w:tplc="0C090001" w:tentative="1">
      <w:start w:val="1"/>
      <w:numFmt w:val="bullet"/>
      <w:lvlText w:val=""/>
      <w:lvlJc w:val="left"/>
      <w:pPr>
        <w:tabs>
          <w:tab w:val="num" w:pos="2483"/>
        </w:tabs>
        <w:ind w:left="2483" w:hanging="360"/>
      </w:pPr>
      <w:rPr>
        <w:rFonts w:ascii="Symbol" w:hAnsi="Symbol" w:hint="default"/>
      </w:rPr>
    </w:lvl>
    <w:lvl w:ilvl="4" w:tplc="0C090003" w:tentative="1">
      <w:start w:val="1"/>
      <w:numFmt w:val="bullet"/>
      <w:lvlText w:val="o"/>
      <w:lvlJc w:val="left"/>
      <w:pPr>
        <w:tabs>
          <w:tab w:val="num" w:pos="3203"/>
        </w:tabs>
        <w:ind w:left="3203" w:hanging="360"/>
      </w:pPr>
      <w:rPr>
        <w:rFonts w:ascii="Courier New" w:hAnsi="Courier New" w:hint="default"/>
      </w:rPr>
    </w:lvl>
    <w:lvl w:ilvl="5" w:tplc="0C090005" w:tentative="1">
      <w:start w:val="1"/>
      <w:numFmt w:val="bullet"/>
      <w:lvlText w:val=""/>
      <w:lvlJc w:val="left"/>
      <w:pPr>
        <w:tabs>
          <w:tab w:val="num" w:pos="3923"/>
        </w:tabs>
        <w:ind w:left="3923" w:hanging="360"/>
      </w:pPr>
      <w:rPr>
        <w:rFonts w:ascii="Wingdings" w:hAnsi="Wingdings" w:hint="default"/>
      </w:rPr>
    </w:lvl>
    <w:lvl w:ilvl="6" w:tplc="0C090001" w:tentative="1">
      <w:start w:val="1"/>
      <w:numFmt w:val="bullet"/>
      <w:lvlText w:val=""/>
      <w:lvlJc w:val="left"/>
      <w:pPr>
        <w:tabs>
          <w:tab w:val="num" w:pos="4643"/>
        </w:tabs>
        <w:ind w:left="4643" w:hanging="360"/>
      </w:pPr>
      <w:rPr>
        <w:rFonts w:ascii="Symbol" w:hAnsi="Symbol" w:hint="default"/>
      </w:rPr>
    </w:lvl>
    <w:lvl w:ilvl="7" w:tplc="0C090003" w:tentative="1">
      <w:start w:val="1"/>
      <w:numFmt w:val="bullet"/>
      <w:lvlText w:val="o"/>
      <w:lvlJc w:val="left"/>
      <w:pPr>
        <w:tabs>
          <w:tab w:val="num" w:pos="5363"/>
        </w:tabs>
        <w:ind w:left="5363" w:hanging="360"/>
      </w:pPr>
      <w:rPr>
        <w:rFonts w:ascii="Courier New" w:hAnsi="Courier New" w:hint="default"/>
      </w:rPr>
    </w:lvl>
    <w:lvl w:ilvl="8" w:tplc="0C090005" w:tentative="1">
      <w:start w:val="1"/>
      <w:numFmt w:val="bullet"/>
      <w:lvlText w:val=""/>
      <w:lvlJc w:val="left"/>
      <w:pPr>
        <w:tabs>
          <w:tab w:val="num" w:pos="6083"/>
        </w:tabs>
        <w:ind w:left="6083" w:hanging="360"/>
      </w:pPr>
      <w:rPr>
        <w:rFonts w:ascii="Wingdings" w:hAnsi="Wingdings" w:hint="default"/>
      </w:rPr>
    </w:lvl>
  </w:abstractNum>
  <w:num w:numId="1">
    <w:abstractNumId w:val="0"/>
  </w:num>
  <w:num w:numId="2">
    <w:abstractNumId w:val="1"/>
  </w:num>
  <w:num w:numId="3">
    <w:abstractNumId w:val="19"/>
  </w:num>
  <w:num w:numId="4">
    <w:abstractNumId w:val="5"/>
  </w:num>
  <w:num w:numId="5">
    <w:abstractNumId w:val="7"/>
  </w:num>
  <w:num w:numId="6">
    <w:abstractNumId w:val="12"/>
  </w:num>
  <w:num w:numId="7">
    <w:abstractNumId w:val="14"/>
  </w:num>
  <w:num w:numId="8">
    <w:abstractNumId w:val="17"/>
  </w:num>
  <w:num w:numId="9">
    <w:abstractNumId w:val="15"/>
  </w:num>
  <w:num w:numId="10">
    <w:abstractNumId w:val="10"/>
  </w:num>
  <w:num w:numId="11">
    <w:abstractNumId w:val="13"/>
  </w:num>
  <w:num w:numId="12">
    <w:abstractNumId w:val="11"/>
  </w:num>
  <w:num w:numId="13">
    <w:abstractNumId w:val="20"/>
  </w:num>
  <w:num w:numId="14">
    <w:abstractNumId w:val="18"/>
  </w:num>
  <w:num w:numId="15">
    <w:abstractNumId w:val="3"/>
  </w:num>
  <w:num w:numId="16">
    <w:abstractNumId w:val="2"/>
  </w:num>
  <w:num w:numId="17">
    <w:abstractNumId w:val="4"/>
  </w:num>
  <w:num w:numId="18">
    <w:abstractNumId w:val="9"/>
  </w:num>
  <w:num w:numId="19">
    <w:abstractNumId w:val="8"/>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characterSpacingControl w:val="doNotCompress"/>
  <w:hdrShapeDefaults>
    <o:shapedefaults v:ext="edit" spidmax="67585">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7B6904"/>
    <w:rsid w:val="000121C3"/>
    <w:rsid w:val="00015B90"/>
    <w:rsid w:val="0001607A"/>
    <w:rsid w:val="00040943"/>
    <w:rsid w:val="00043CDA"/>
    <w:rsid w:val="00055C8A"/>
    <w:rsid w:val="000A3D5E"/>
    <w:rsid w:val="000B3A4B"/>
    <w:rsid w:val="000B4650"/>
    <w:rsid w:val="000B5AB0"/>
    <w:rsid w:val="000B5C8C"/>
    <w:rsid w:val="000C59E2"/>
    <w:rsid w:val="000C7B2D"/>
    <w:rsid w:val="000C7E8C"/>
    <w:rsid w:val="000D0C73"/>
    <w:rsid w:val="000D6447"/>
    <w:rsid w:val="000E01B5"/>
    <w:rsid w:val="000F7B7E"/>
    <w:rsid w:val="001015CD"/>
    <w:rsid w:val="0010360C"/>
    <w:rsid w:val="00103EEA"/>
    <w:rsid w:val="0010635A"/>
    <w:rsid w:val="00123A8D"/>
    <w:rsid w:val="001262D7"/>
    <w:rsid w:val="00157141"/>
    <w:rsid w:val="00161886"/>
    <w:rsid w:val="001673F8"/>
    <w:rsid w:val="00177956"/>
    <w:rsid w:val="001803EC"/>
    <w:rsid w:val="001810F8"/>
    <w:rsid w:val="0018239D"/>
    <w:rsid w:val="001910AC"/>
    <w:rsid w:val="00191109"/>
    <w:rsid w:val="001A0053"/>
    <w:rsid w:val="001A1036"/>
    <w:rsid w:val="001A1DBF"/>
    <w:rsid w:val="001A1DE0"/>
    <w:rsid w:val="001A26E5"/>
    <w:rsid w:val="001B2465"/>
    <w:rsid w:val="001C561A"/>
    <w:rsid w:val="001D1665"/>
    <w:rsid w:val="001F6D2D"/>
    <w:rsid w:val="0021557A"/>
    <w:rsid w:val="0023641A"/>
    <w:rsid w:val="00240B97"/>
    <w:rsid w:val="0025382D"/>
    <w:rsid w:val="00253CAE"/>
    <w:rsid w:val="00254336"/>
    <w:rsid w:val="00263BA6"/>
    <w:rsid w:val="0027264D"/>
    <w:rsid w:val="00293E43"/>
    <w:rsid w:val="002B5F43"/>
    <w:rsid w:val="002C05A8"/>
    <w:rsid w:val="002C7D0E"/>
    <w:rsid w:val="00313707"/>
    <w:rsid w:val="00351BC2"/>
    <w:rsid w:val="00376A6D"/>
    <w:rsid w:val="00380B98"/>
    <w:rsid w:val="00392DF1"/>
    <w:rsid w:val="00396023"/>
    <w:rsid w:val="00396F11"/>
    <w:rsid w:val="003C4BB5"/>
    <w:rsid w:val="003E4CC0"/>
    <w:rsid w:val="003F2DD3"/>
    <w:rsid w:val="003F3D8F"/>
    <w:rsid w:val="00412CED"/>
    <w:rsid w:val="00417A04"/>
    <w:rsid w:val="00427139"/>
    <w:rsid w:val="0043038A"/>
    <w:rsid w:val="004358E9"/>
    <w:rsid w:val="0046133B"/>
    <w:rsid w:val="00465C91"/>
    <w:rsid w:val="00487DD5"/>
    <w:rsid w:val="004A2E02"/>
    <w:rsid w:val="004A6A76"/>
    <w:rsid w:val="004B1F66"/>
    <w:rsid w:val="004B7C43"/>
    <w:rsid w:val="004C2B20"/>
    <w:rsid w:val="004E28AD"/>
    <w:rsid w:val="004F1D05"/>
    <w:rsid w:val="00503F75"/>
    <w:rsid w:val="0052443C"/>
    <w:rsid w:val="0052775E"/>
    <w:rsid w:val="00532EB1"/>
    <w:rsid w:val="00536DE8"/>
    <w:rsid w:val="00542514"/>
    <w:rsid w:val="00546AED"/>
    <w:rsid w:val="005621E4"/>
    <w:rsid w:val="005743AC"/>
    <w:rsid w:val="00584060"/>
    <w:rsid w:val="00586A4C"/>
    <w:rsid w:val="00594C98"/>
    <w:rsid w:val="00596FD7"/>
    <w:rsid w:val="005A3625"/>
    <w:rsid w:val="005B4738"/>
    <w:rsid w:val="005C212D"/>
    <w:rsid w:val="005C3CB0"/>
    <w:rsid w:val="005D0077"/>
    <w:rsid w:val="005E579D"/>
    <w:rsid w:val="00612231"/>
    <w:rsid w:val="00635EB1"/>
    <w:rsid w:val="00645E41"/>
    <w:rsid w:val="006473BB"/>
    <w:rsid w:val="0065246A"/>
    <w:rsid w:val="00654056"/>
    <w:rsid w:val="0066495D"/>
    <w:rsid w:val="006879C8"/>
    <w:rsid w:val="00695EB6"/>
    <w:rsid w:val="006A4D46"/>
    <w:rsid w:val="006A6024"/>
    <w:rsid w:val="006C1BD9"/>
    <w:rsid w:val="006C31FF"/>
    <w:rsid w:val="006C6B6C"/>
    <w:rsid w:val="006C704D"/>
    <w:rsid w:val="006D37DE"/>
    <w:rsid w:val="006D60A5"/>
    <w:rsid w:val="006E25F4"/>
    <w:rsid w:val="00701CDA"/>
    <w:rsid w:val="0070331D"/>
    <w:rsid w:val="00722A0E"/>
    <w:rsid w:val="00741B43"/>
    <w:rsid w:val="00756537"/>
    <w:rsid w:val="007641F4"/>
    <w:rsid w:val="00793021"/>
    <w:rsid w:val="007A0EBC"/>
    <w:rsid w:val="007B4ABB"/>
    <w:rsid w:val="007B6904"/>
    <w:rsid w:val="007C04FB"/>
    <w:rsid w:val="007E1029"/>
    <w:rsid w:val="008147B3"/>
    <w:rsid w:val="00814A3B"/>
    <w:rsid w:val="00816660"/>
    <w:rsid w:val="00816782"/>
    <w:rsid w:val="0082141D"/>
    <w:rsid w:val="00825C43"/>
    <w:rsid w:val="00827F24"/>
    <w:rsid w:val="00855DA8"/>
    <w:rsid w:val="00886399"/>
    <w:rsid w:val="008974CA"/>
    <w:rsid w:val="008E1F7F"/>
    <w:rsid w:val="008F00E8"/>
    <w:rsid w:val="008F43AB"/>
    <w:rsid w:val="008F6921"/>
    <w:rsid w:val="00912D00"/>
    <w:rsid w:val="00933EED"/>
    <w:rsid w:val="00940CDE"/>
    <w:rsid w:val="0097742A"/>
    <w:rsid w:val="00980EED"/>
    <w:rsid w:val="0098312B"/>
    <w:rsid w:val="0098579F"/>
    <w:rsid w:val="00991670"/>
    <w:rsid w:val="009A30FE"/>
    <w:rsid w:val="009A534C"/>
    <w:rsid w:val="009B6C8C"/>
    <w:rsid w:val="009B7223"/>
    <w:rsid w:val="009C0326"/>
    <w:rsid w:val="009C0FCA"/>
    <w:rsid w:val="009C3963"/>
    <w:rsid w:val="009D323C"/>
    <w:rsid w:val="009D4062"/>
    <w:rsid w:val="009D6AD9"/>
    <w:rsid w:val="00A14D00"/>
    <w:rsid w:val="00A2579D"/>
    <w:rsid w:val="00A265E1"/>
    <w:rsid w:val="00A27B75"/>
    <w:rsid w:val="00A350E5"/>
    <w:rsid w:val="00A35E2D"/>
    <w:rsid w:val="00A544B9"/>
    <w:rsid w:val="00A647CF"/>
    <w:rsid w:val="00A65AFB"/>
    <w:rsid w:val="00A67513"/>
    <w:rsid w:val="00A74B8A"/>
    <w:rsid w:val="00A85F61"/>
    <w:rsid w:val="00A86A9D"/>
    <w:rsid w:val="00A86DB3"/>
    <w:rsid w:val="00A92897"/>
    <w:rsid w:val="00AA25DC"/>
    <w:rsid w:val="00AC7DA4"/>
    <w:rsid w:val="00AE3FE5"/>
    <w:rsid w:val="00B064F1"/>
    <w:rsid w:val="00B11471"/>
    <w:rsid w:val="00B21043"/>
    <w:rsid w:val="00B30DA2"/>
    <w:rsid w:val="00B426F4"/>
    <w:rsid w:val="00B44CAC"/>
    <w:rsid w:val="00B453FC"/>
    <w:rsid w:val="00B573D6"/>
    <w:rsid w:val="00B81455"/>
    <w:rsid w:val="00B9627F"/>
    <w:rsid w:val="00BA0F1D"/>
    <w:rsid w:val="00BA2415"/>
    <w:rsid w:val="00BA4F95"/>
    <w:rsid w:val="00BB33F9"/>
    <w:rsid w:val="00BC3CE6"/>
    <w:rsid w:val="00BD03DB"/>
    <w:rsid w:val="00BD2833"/>
    <w:rsid w:val="00BE5E41"/>
    <w:rsid w:val="00C01815"/>
    <w:rsid w:val="00C202B4"/>
    <w:rsid w:val="00C24EDC"/>
    <w:rsid w:val="00C25A76"/>
    <w:rsid w:val="00C32206"/>
    <w:rsid w:val="00C409B7"/>
    <w:rsid w:val="00C45B40"/>
    <w:rsid w:val="00C45C67"/>
    <w:rsid w:val="00C523FF"/>
    <w:rsid w:val="00C532D4"/>
    <w:rsid w:val="00C71C3C"/>
    <w:rsid w:val="00C879C3"/>
    <w:rsid w:val="00C9291E"/>
    <w:rsid w:val="00CA593D"/>
    <w:rsid w:val="00CB407E"/>
    <w:rsid w:val="00CD0EBD"/>
    <w:rsid w:val="00D06786"/>
    <w:rsid w:val="00D07F17"/>
    <w:rsid w:val="00D21780"/>
    <w:rsid w:val="00D23346"/>
    <w:rsid w:val="00D243B8"/>
    <w:rsid w:val="00D2777F"/>
    <w:rsid w:val="00D34794"/>
    <w:rsid w:val="00D4502D"/>
    <w:rsid w:val="00D530CE"/>
    <w:rsid w:val="00D53E3C"/>
    <w:rsid w:val="00D54ED5"/>
    <w:rsid w:val="00D62720"/>
    <w:rsid w:val="00D63657"/>
    <w:rsid w:val="00D7517E"/>
    <w:rsid w:val="00D77950"/>
    <w:rsid w:val="00D92789"/>
    <w:rsid w:val="00DB0610"/>
    <w:rsid w:val="00DB5263"/>
    <w:rsid w:val="00DC3762"/>
    <w:rsid w:val="00DC739E"/>
    <w:rsid w:val="00DD616A"/>
    <w:rsid w:val="00DE0465"/>
    <w:rsid w:val="00DF2016"/>
    <w:rsid w:val="00E00691"/>
    <w:rsid w:val="00E03254"/>
    <w:rsid w:val="00E049ED"/>
    <w:rsid w:val="00E11A9C"/>
    <w:rsid w:val="00E34E6D"/>
    <w:rsid w:val="00E37CD4"/>
    <w:rsid w:val="00E41A47"/>
    <w:rsid w:val="00E57848"/>
    <w:rsid w:val="00E85490"/>
    <w:rsid w:val="00E94716"/>
    <w:rsid w:val="00ED21C3"/>
    <w:rsid w:val="00ED388C"/>
    <w:rsid w:val="00EE46D4"/>
    <w:rsid w:val="00EE7A62"/>
    <w:rsid w:val="00EF02B0"/>
    <w:rsid w:val="00EF3D82"/>
    <w:rsid w:val="00F01B61"/>
    <w:rsid w:val="00F149FD"/>
    <w:rsid w:val="00F4262F"/>
    <w:rsid w:val="00F52DD1"/>
    <w:rsid w:val="00F53719"/>
    <w:rsid w:val="00F57291"/>
    <w:rsid w:val="00F66CB0"/>
    <w:rsid w:val="00F7634F"/>
    <w:rsid w:val="00F76C89"/>
    <w:rsid w:val="00F8143E"/>
    <w:rsid w:val="00F83FBF"/>
    <w:rsid w:val="00FA29B8"/>
    <w:rsid w:val="00FC6606"/>
    <w:rsid w:val="00FD25D4"/>
    <w:rsid w:val="00FD3D92"/>
    <w:rsid w:val="00FF389E"/>
    <w:rsid w:val="00FF3D54"/>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ity"/>
  <w:shapeDefaults>
    <o:shapedefaults v:ext="edit" spidmax="67585">
      <o:colormenu v:ext="edit" strokecolor="none"/>
    </o:shapedefaults>
    <o:shapelayout v:ext="edit">
      <o:idmap v:ext="edit" data="1"/>
      <o:rules v:ext="edit">
        <o:r id="V:Rule6" type="connector" idref="#_x0000_s1264">
          <o:proxy start="" idref="#_x0000_s1235" connectloc="1"/>
          <o:proxy end="" idref="#_x0000_s1235" connectloc="1"/>
        </o:r>
        <o:r id="V:Rule7" type="connector" idref="#_x0000_s1435"/>
        <o:r id="V:Rule8" type="connector" idref="#_x0000_s1263">
          <o:proxy start="" idref="#_x0000_s1238" connectloc="2"/>
          <o:proxy end="" idref="#_x0000_s1245" connectloc="0"/>
        </o:r>
        <o:r id="V:Rule9" type="connector" idref="#_x0000_s1444">
          <o:proxy start="" idref="#_x0000_s1251" connectloc="3"/>
          <o:proxy end="" idref="#_x0000_s1442" connectloc="1"/>
        </o:r>
        <o:r id="V:Rule10" type="connector" idref="#_x0000_s1426">
          <o:proxy start="" idref="#_x0000_s1396" connectloc="2"/>
          <o:proxy end="" idref="#_x0000_s1403" connectloc="0"/>
        </o:r>
      </o:rules>
    </o:shapelayout>
  </w:shapeDefaults>
  <w:decimalSymbol w:val="."/>
  <w:listSeparator w:val=","/>
  <w14:docId w14:val="7C25C452"/>
  <w15:docId w15:val="{267A740E-5657-42C4-A6CF-03E2331D5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9"/>
    <w:unhideWhenUsed/>
    <w:qFormat/>
    <w:rsid w:val="005743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D2833"/>
    <w:pPr>
      <w:keepNext/>
      <w:jc w:val="center"/>
      <w:outlineLvl w:val="3"/>
    </w:pPr>
    <w:rPr>
      <w:rFonts w:ascii="Arial Narrow" w:hAnsi="Arial Narrow"/>
      <w:b/>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99"/>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semiHidden/>
    <w:unhideWhenUsed/>
    <w:rsid w:val="00D7517E"/>
    <w:rPr>
      <w:sz w:val="20"/>
    </w:rPr>
  </w:style>
  <w:style w:type="character" w:customStyle="1" w:styleId="CommentTextChar">
    <w:name w:val="Comment Text Char"/>
    <w:basedOn w:val="DefaultParagraphFont"/>
    <w:link w:val="CommentText"/>
    <w:uiPriority w:val="99"/>
    <w:semiHidden/>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9"/>
    <w:rsid w:val="005743A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9"/>
    <w:rsid w:val="00BD2833"/>
    <w:rPr>
      <w:rFonts w:ascii="Arial Narrow" w:eastAsia="Times New Roman" w:hAnsi="Arial Narrow" w:cs="Times New Roman"/>
      <w:b/>
      <w:szCs w:val="20"/>
      <w:lang w:eastAsia="en-AU"/>
    </w:rPr>
  </w:style>
  <w:style w:type="paragraph" w:styleId="BodyTextIndent2">
    <w:name w:val="Body Text Indent 2"/>
    <w:basedOn w:val="Normal"/>
    <w:link w:val="BodyTextIndent2Char"/>
    <w:uiPriority w:val="99"/>
    <w:rsid w:val="00BD2833"/>
    <w:pPr>
      <w:ind w:firstLine="227"/>
    </w:pPr>
    <w:rPr>
      <w:rFonts w:ascii="Arial Narrow" w:hAnsi="Arial Narrow"/>
      <w:bCs/>
      <w:sz w:val="20"/>
      <w:lang w:eastAsia="en-AU"/>
    </w:rPr>
  </w:style>
  <w:style w:type="character" w:customStyle="1" w:styleId="BodyTextIndent2Char">
    <w:name w:val="Body Text Indent 2 Char"/>
    <w:basedOn w:val="DefaultParagraphFont"/>
    <w:link w:val="BodyTextIndent2"/>
    <w:uiPriority w:val="99"/>
    <w:rsid w:val="00BD2833"/>
    <w:rPr>
      <w:rFonts w:ascii="Arial Narrow" w:eastAsia="Times New Roman" w:hAnsi="Arial Narrow" w:cs="Times New Roman"/>
      <w:bCs/>
      <w:sz w:val="20"/>
      <w:szCs w:val="20"/>
      <w:lang w:eastAsia="en-AU"/>
    </w:rPr>
  </w:style>
  <w:style w:type="paragraph" w:styleId="BodyText2">
    <w:name w:val="Body Text 2"/>
    <w:basedOn w:val="Normal"/>
    <w:link w:val="BodyText2Char"/>
    <w:uiPriority w:val="99"/>
    <w:rsid w:val="00BD2833"/>
    <w:rPr>
      <w:rFonts w:ascii="Arial Narrow" w:hAnsi="Arial Narrow"/>
      <w:color w:val="999999"/>
      <w:szCs w:val="24"/>
      <w:lang w:eastAsia="en-AU"/>
    </w:rPr>
  </w:style>
  <w:style w:type="character" w:customStyle="1" w:styleId="BodyText2Char">
    <w:name w:val="Body Text 2 Char"/>
    <w:basedOn w:val="DefaultParagraphFont"/>
    <w:link w:val="BodyText2"/>
    <w:uiPriority w:val="99"/>
    <w:rsid w:val="00BD2833"/>
    <w:rPr>
      <w:rFonts w:ascii="Arial Narrow" w:eastAsia="Times New Roman" w:hAnsi="Arial Narrow" w:cs="Times New Roman"/>
      <w:color w:val="999999"/>
      <w:sz w:val="24"/>
      <w:szCs w:val="24"/>
      <w:lang w:eastAsia="en-AU"/>
    </w:rPr>
  </w:style>
  <w:style w:type="paragraph" w:styleId="BodyTextIndent">
    <w:name w:val="Body Text Indent"/>
    <w:basedOn w:val="Normal"/>
    <w:link w:val="BodyTextIndentChar"/>
    <w:uiPriority w:val="99"/>
    <w:semiHidden/>
    <w:unhideWhenUsed/>
    <w:rsid w:val="00BD2833"/>
    <w:pPr>
      <w:spacing w:after="120"/>
      <w:ind w:left="283"/>
    </w:pPr>
  </w:style>
  <w:style w:type="character" w:customStyle="1" w:styleId="BodyTextIndentChar">
    <w:name w:val="Body Text Indent Char"/>
    <w:basedOn w:val="DefaultParagraphFont"/>
    <w:link w:val="BodyTextIndent"/>
    <w:uiPriority w:val="99"/>
    <w:semiHidden/>
    <w:rsid w:val="00BD2833"/>
    <w:rPr>
      <w:rFonts w:ascii="Calibri" w:eastAsia="Times New Roman" w:hAnsi="Calibri" w:cs="Times New Roman"/>
      <w:sz w:val="24"/>
      <w:szCs w:val="20"/>
    </w:rPr>
  </w:style>
  <w:style w:type="paragraph" w:styleId="BodyText">
    <w:name w:val="Body Text"/>
    <w:basedOn w:val="Normal"/>
    <w:link w:val="BodyTextChar"/>
    <w:uiPriority w:val="99"/>
    <w:semiHidden/>
    <w:unhideWhenUsed/>
    <w:rsid w:val="00BD2833"/>
    <w:pPr>
      <w:spacing w:after="120"/>
    </w:pPr>
  </w:style>
  <w:style w:type="character" w:customStyle="1" w:styleId="BodyTextChar">
    <w:name w:val="Body Text Char"/>
    <w:basedOn w:val="DefaultParagraphFont"/>
    <w:link w:val="BodyText"/>
    <w:uiPriority w:val="99"/>
    <w:semiHidden/>
    <w:rsid w:val="00BD2833"/>
    <w:rPr>
      <w:rFonts w:ascii="Calibri" w:eastAsia="Times New Roman" w:hAnsi="Calibri" w:cs="Times New Roman"/>
      <w:sz w:val="24"/>
      <w:szCs w:val="20"/>
    </w:rPr>
  </w:style>
  <w:style w:type="character" w:customStyle="1" w:styleId="CharacterStyle1">
    <w:name w:val="Character Style 1"/>
    <w:uiPriority w:val="99"/>
    <w:rsid w:val="00AC7DA4"/>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P:/JointRenalHealth/Policy,%20Procedures%20and%20Guidelines/2014%20Review/Renal%20Replacement%20Therapy%20Submission%20Drafts%20Oct%20JW/Operational%20Guideline%20-%20%20Access%20for%20Renal%20Replacement%20Therapy%20V1%20Oct%202014.docx"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file:///P:/JointRenalHealth/Policy,%20Procedures%20and%20Guidelines/2014%20Review/Renal%20Replacement%20Therapy%20Submission%20Drafts%20Oct%20JW/Operational%20Guideline%20-%20%20Access%20for%20Renal%20Replacement%20Therapy%20V1%20Oct%202014.docx" TargetMode="External"/><Relationship Id="rId17" Type="http://schemas.openxmlformats.org/officeDocument/2006/relationships/footer" Target="footer2.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glossaryDocument" Target="glossary/document.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84B1BDEB0A45FAAA0BB07A3DF2166D"/>
        <w:category>
          <w:name w:val="General"/>
          <w:gallery w:val="placeholder"/>
        </w:category>
        <w:types>
          <w:type w:val="bbPlcHdr"/>
        </w:types>
        <w:behaviors>
          <w:behavior w:val="content"/>
        </w:behaviors>
        <w:guid w:val="{68DF1B84-4999-4EA7-894B-DD8752DAC435}"/>
      </w:docPartPr>
      <w:docPartBody>
        <w:p w:rsidR="003D433F" w:rsidRDefault="00C21D93" w:rsidP="00C21D93">
          <w:pPr>
            <w:pStyle w:val="8684B1BDEB0A45FAAA0BB07A3DF2166D"/>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2"/>
  </w:compat>
  <w:rsids>
    <w:rsidRoot w:val="00C21D93"/>
    <w:rsid w:val="00204EED"/>
    <w:rsid w:val="0029705B"/>
    <w:rsid w:val="002E123D"/>
    <w:rsid w:val="003B0243"/>
    <w:rsid w:val="003C4991"/>
    <w:rsid w:val="003D433F"/>
    <w:rsid w:val="003F0BFC"/>
    <w:rsid w:val="008764E8"/>
    <w:rsid w:val="00AA0C09"/>
    <w:rsid w:val="00C21D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84B1BDEB0A45FAAA0BB07A3DF2166D">
    <w:name w:val="8684B1BDEB0A45FAAA0BB07A3DF2166D"/>
    <w:rsid w:val="00C21D93"/>
  </w:style>
  <w:style w:type="paragraph" w:customStyle="1" w:styleId="3F429E20CAD04A44B16879F9C84550A9">
    <w:name w:val="3F429E20CAD04A44B16879F9C84550A9"/>
    <w:rsid w:val="003D433F"/>
  </w:style>
  <w:style w:type="paragraph" w:customStyle="1" w:styleId="ADE1B1F727CD429BBA3932ABB776A062">
    <w:name w:val="ADE1B1F727CD429BBA3932ABB776A062"/>
    <w:rsid w:val="003B0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9437ca-7db3-4256-b21b-00797742f4b5"/>
    <TaxKeywordTaxHTField xmlns="ad9437ca-7db3-4256-b21b-00797742f4b5">
      <Terms xmlns="http://schemas.microsoft.com/office/infopath/2007/PartnerControls"/>
    </TaxKeywordTaxHTField>
    <Notes0 xmlns="005b6e84-2069-4055-98cf-dff8ae8022f3" xsi:nil="true"/>
    <Replaces_x003a_ xmlns="005b6e84-2069-4055-98cf-dff8ae8022f3" xsi:nil="true"/>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Guideline</Type_x0020_of_x0020_Document>
    <Status xmlns="005b6e84-2069-4055-98cf-dff8ae8022f3">Approved</Status>
    <New_x0020_Applies_x0020_To xmlns="005b6e84-2069-4055-98cf-dff8ae8022f3">Canberra Hospital and Health Services (CHHS)</New_x0020_Applies_x0020_To>
    <New_x0020_Owner xmlns="005b6e84-2069-4055-98cf-dff8ae8022f3">CHHS - Medicine</New_x0020_Owner>
    <Key_x0020_Words xmlns="005b6e84-2069-4055-98cf-dff8ae8022f3">Haemodialysis, Peritoneal, Dialysis, Vascular, Thrill, Catheter, Arteriovenous, Graft, Fistula</Key_x0020_Words>
    <Decision_x0020_Number xmlns="005b6e84-2069-4055-98cf-dff8ae8022f3">CHHS15/096</Decision_x0020_Number>
    <Review_x0020_Date xmlns="005b6e84-2069-4055-98cf-dff8ae8022f3">2019-03-31T13:00:00+00:00</Review_x0020_Date>
    <Description0 xmlns="005b6e84-2069-4055-98cf-dff8ae8022f3">The Operational Guideline – Access for Renal Replacement Therapy applies to nursing and medical staff under the clinical governance of the Canberra Hospital and Health Service (CHHS) Renal Network.</Description0>
    <Display_x0020_on_x0020_Internet xmlns="005b6e84-2069-4055-98cf-dff8ae8022f3">true</Display_x0020_on_x0020_Internet>
    <Version_x0020_Number xmlns="005b6e84-2069-4055-98cf-dff8ae8022f3">1.1</Version_x0020_Number>
    <Related_x0020_Documents xmlns="005b6e84-2069-4055-98cf-dff8ae8022f3"/>
    <Approval_x0020_Date xmlns="005b6e84-2069-4055-98cf-dff8ae8022f3">2015-04-20T14:00:00+00:00</Approval_x0020_Date>
    <Risk_x0020_Rating xmlns="005b6e84-2069-4055-98cf-dff8ae8022f3" xsi:nil="true"/>
    <Rank xmlns="005b6e84-2069-4055-98cf-dff8ae8022f3" xsi:nil="true"/>
    <z0v5 xmlns="005b6e84-2069-4055-98cf-dff8ae8022f3">156</z0v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DC44B-71B7-4995-8E5F-F0CBB4CC20A7}">
  <ds:schemaRefs>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http://schemas.microsoft.com/sharepoint/v3"/>
    <ds:schemaRef ds:uri="5632a4c9-a5cb-4633-980a-3b3954ee3155"/>
    <ds:schemaRef ds:uri="http://schemas.openxmlformats.org/package/2006/metadata/core-properties"/>
    <ds:schemaRef ds:uri="http://purl.org/dc/terms/"/>
    <ds:schemaRef ds:uri="ad9437ca-7db3-4256-b21b-00797742f4b5"/>
    <ds:schemaRef ds:uri="http://schemas.microsoft.com/sharepoint/v4"/>
    <ds:schemaRef ds:uri="http://www.w3.org/XML/1998/namespace"/>
  </ds:schemaRefs>
</ds:datastoreItem>
</file>

<file path=customXml/itemProps2.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3.xml><?xml version="1.0" encoding="utf-8"?>
<ds:datastoreItem xmlns:ds="http://schemas.openxmlformats.org/officeDocument/2006/customXml" ds:itemID="{9198FD86-916A-4877-A83C-AFD9B1FDD51F}"/>
</file>

<file path=customXml/itemProps4.xml><?xml version="1.0" encoding="utf-8"?>
<ds:datastoreItem xmlns:ds="http://schemas.openxmlformats.org/officeDocument/2006/customXml" ds:itemID="{8B556CBB-FDC9-497B-ADC4-164250CFE4E6}">
  <ds:schemaRefs>
    <ds:schemaRef ds:uri="office.server.policy"/>
  </ds:schemaRefs>
</ds:datastoreItem>
</file>

<file path=customXml/itemProps5.xml><?xml version="1.0" encoding="utf-8"?>
<ds:datastoreItem xmlns:ds="http://schemas.openxmlformats.org/officeDocument/2006/customXml" ds:itemID="{80D88D32-A537-42F7-BF35-361979C9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1766</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for Renal Replacement Therapy Operational Guideline</dc:title>
  <dc:subject/>
  <dc:creator>Kerryn Hunter</dc:creator>
  <cp:keywords/>
  <cp:lastModifiedBy>Macpherson, Katherine (Health)</cp:lastModifiedBy>
  <cp:revision>6</cp:revision>
  <cp:lastPrinted>2015-04-21T23:21:00Z</cp:lastPrinted>
  <dcterms:created xsi:type="dcterms:W3CDTF">2015-04-21T23:20:00Z</dcterms:created>
  <dcterms:modified xsi:type="dcterms:W3CDTF">2018-11-13T04:06:00Z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Order">
    <vt:r8>456500</vt:r8>
  </property>
  <property fmtid="{D5CDD505-2E9C-101B-9397-08002B2CF9AE}" pid="4" name="TaxKeyword">
    <vt:lpwstr/>
  </property>
</Properties>
</file>