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66"/>
        <w:gridCol w:w="683"/>
        <w:gridCol w:w="284"/>
        <w:gridCol w:w="850"/>
        <w:gridCol w:w="371"/>
        <w:gridCol w:w="1187"/>
        <w:gridCol w:w="1417"/>
        <w:gridCol w:w="2692"/>
      </w:tblGrid>
      <w:tr w:rsidR="00F01473" w:rsidRPr="005F1A67" w:rsidTr="005F1A67">
        <w:tc>
          <w:tcPr>
            <w:tcW w:w="10593" w:type="dxa"/>
            <w:gridSpan w:val="10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Registry</w:t>
            </w:r>
            <w:r w:rsidRPr="005F1A67">
              <w:rPr>
                <w:b/>
              </w:rPr>
              <w:t xml:space="preserve"> title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Co-Principal investigator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Manager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5F1A67" w:rsidTr="00B82764">
        <w:tc>
          <w:tcPr>
            <w:tcW w:w="2943" w:type="dxa"/>
            <w:gridSpan w:val="2"/>
            <w:shd w:val="clear" w:color="auto" w:fill="auto"/>
          </w:tcPr>
          <w:p w:rsidR="00177F74" w:rsidRPr="005F1A67" w:rsidRDefault="00177F74" w:rsidP="00177F74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CD3F5E" w:rsidTr="00B82764">
        <w:trPr>
          <w:trHeight w:val="272"/>
        </w:trPr>
        <w:tc>
          <w:tcPr>
            <w:tcW w:w="10593" w:type="dxa"/>
            <w:gridSpan w:val="10"/>
            <w:shd w:val="clear" w:color="auto" w:fill="1F497D"/>
          </w:tcPr>
          <w:p w:rsidR="00177F74" w:rsidRPr="00CD3F5E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PI </w:t>
            </w:r>
            <w:r w:rsidRPr="00CD3F5E">
              <w:rPr>
                <w:b/>
                <w:color w:val="FFFFFF"/>
              </w:rPr>
              <w:t>Contact Details</w:t>
            </w:r>
          </w:p>
        </w:tc>
      </w:tr>
      <w:tr w:rsidR="00177F74" w:rsidRPr="00207F9D" w:rsidTr="00B82764">
        <w:trPr>
          <w:trHeight w:val="272"/>
        </w:trPr>
        <w:tc>
          <w:tcPr>
            <w:tcW w:w="2943" w:type="dxa"/>
            <w:gridSpan w:val="2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207F9D" w:rsidTr="00B82764">
        <w:trPr>
          <w:trHeight w:val="272"/>
        </w:trPr>
        <w:tc>
          <w:tcPr>
            <w:tcW w:w="2943" w:type="dxa"/>
            <w:gridSpan w:val="2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0" w:type="dxa"/>
            <w:gridSpan w:val="8"/>
          </w:tcPr>
          <w:p w:rsidR="00177F74" w:rsidRPr="00A953B7" w:rsidRDefault="00177F74" w:rsidP="00177F74">
            <w:pPr>
              <w:spacing w:after="0" w:line="240" w:lineRule="auto"/>
            </w:pPr>
          </w:p>
        </w:tc>
      </w:tr>
      <w:tr w:rsidR="00177F74" w:rsidRPr="00CD3F5E" w:rsidTr="00B82764">
        <w:trPr>
          <w:trHeight w:val="272"/>
        </w:trPr>
        <w:tc>
          <w:tcPr>
            <w:tcW w:w="10593" w:type="dxa"/>
            <w:gridSpan w:val="10"/>
            <w:tcBorders>
              <w:bottom w:val="single" w:sz="4" w:space="0" w:color="auto"/>
            </w:tcBorders>
            <w:shd w:val="clear" w:color="auto" w:fill="1F497D"/>
          </w:tcPr>
          <w:p w:rsidR="00177F74" w:rsidRPr="00CD3F5E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177F74" w:rsidRPr="00207F9D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74" w:rsidRPr="00F01473" w:rsidRDefault="00177F74" w:rsidP="00177F74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7F74" w:rsidRPr="00FA1DB8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F74" w:rsidRPr="00FA1DB8" w:rsidRDefault="00177F74" w:rsidP="00177F74">
            <w:pPr>
              <w:spacing w:after="0" w:line="240" w:lineRule="auto"/>
              <w:rPr>
                <w:b/>
              </w:rPr>
            </w:pPr>
          </w:p>
        </w:tc>
      </w:tr>
      <w:tr w:rsidR="00177F74" w:rsidRPr="00741D75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7F74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rPr>
          <w:trHeight w:val="272"/>
        </w:trPr>
        <w:tc>
          <w:tcPr>
            <w:tcW w:w="10593" w:type="dxa"/>
            <w:gridSpan w:val="10"/>
            <w:shd w:val="clear" w:color="auto" w:fill="1F497D"/>
          </w:tcPr>
          <w:p w:rsidR="00177F74" w:rsidRPr="00FA1DB8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177F74" w:rsidRPr="00207F9D" w:rsidTr="00B82764">
        <w:trPr>
          <w:trHeight w:val="27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registry funded? </w:t>
            </w:r>
          </w:p>
        </w:tc>
        <w:tc>
          <w:tcPr>
            <w:tcW w:w="7650" w:type="dxa"/>
            <w:gridSpan w:val="8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Pharmaceutical sponsor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Collaborative group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Investigator led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207F9D" w:rsidTr="00B82764">
        <w:trPr>
          <w:trHeight w:val="272"/>
        </w:trPr>
        <w:tc>
          <w:tcPr>
            <w:tcW w:w="6484" w:type="dxa"/>
            <w:gridSpan w:val="8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registry have proposed external funding? 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207F9D" w:rsidTr="00B82764">
        <w:trPr>
          <w:trHeight w:val="272"/>
        </w:trPr>
        <w:tc>
          <w:tcPr>
            <w:tcW w:w="6484" w:type="dxa"/>
            <w:gridSpan w:val="8"/>
            <w:vAlign w:val="center"/>
          </w:tcPr>
          <w:p w:rsidR="00177F74" w:rsidRPr="00A953B7" w:rsidRDefault="00177F74" w:rsidP="00177F74">
            <w:pPr>
              <w:spacing w:after="0" w:line="240" w:lineRule="auto"/>
              <w:rPr>
                <w:b/>
              </w:rPr>
            </w:pPr>
            <w:r w:rsidRPr="00A953B7">
              <w:rPr>
                <w:b/>
              </w:rPr>
              <w:t xml:space="preserve">Is the proposed funding likely to cover the costs of the </w:t>
            </w:r>
            <w:r>
              <w:rPr>
                <w:b/>
              </w:rPr>
              <w:t>registry</w:t>
            </w:r>
            <w:r w:rsidRPr="00A953B7">
              <w:rPr>
                <w:b/>
              </w:rPr>
              <w:t>?</w:t>
            </w:r>
          </w:p>
        </w:tc>
        <w:tc>
          <w:tcPr>
            <w:tcW w:w="4109" w:type="dxa"/>
            <w:gridSpan w:val="2"/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207F9D" w:rsidTr="00B82764">
        <w:trPr>
          <w:trHeight w:val="272"/>
        </w:trPr>
        <w:tc>
          <w:tcPr>
            <w:tcW w:w="10593" w:type="dxa"/>
            <w:gridSpan w:val="10"/>
            <w:vAlign w:val="center"/>
          </w:tcPr>
          <w:p w:rsidR="00177F74" w:rsidRPr="00741D75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will any gap in funding be covered? </w:t>
            </w:r>
            <w:r w:rsidRPr="00207F9D">
              <w:t>(insert response below)</w:t>
            </w:r>
          </w:p>
        </w:tc>
      </w:tr>
      <w:tr w:rsidR="00A928F1" w:rsidRPr="00A36189" w:rsidTr="00003ABB">
        <w:trPr>
          <w:trHeight w:val="272"/>
        </w:trPr>
        <w:tc>
          <w:tcPr>
            <w:tcW w:w="3109" w:type="dxa"/>
            <w:gridSpan w:val="3"/>
            <w:vAlign w:val="center"/>
          </w:tcPr>
          <w:p w:rsidR="00A928F1" w:rsidRPr="00A36189" w:rsidRDefault="00A928F1" w:rsidP="00003ABB">
            <w:pPr>
              <w:spacing w:after="0" w:line="240" w:lineRule="auto"/>
              <w:rPr>
                <w:b/>
              </w:rPr>
            </w:pPr>
            <w:r w:rsidRPr="00A36189">
              <w:rPr>
                <w:b/>
              </w:rPr>
              <w:t xml:space="preserve">How is the PI’s time allocated? </w:t>
            </w:r>
          </w:p>
        </w:tc>
        <w:tc>
          <w:tcPr>
            <w:tcW w:w="7484" w:type="dxa"/>
            <w:gridSpan w:val="7"/>
            <w:vAlign w:val="center"/>
          </w:tcPr>
          <w:p w:rsidR="00A928F1" w:rsidRPr="00207F9D" w:rsidRDefault="00A928F1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</w:t>
            </w:r>
            <w:r>
              <w:rPr>
                <w:b/>
              </w:rPr>
              <w:t>Non-clinical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rPr>
          <w:trHeight w:val="272"/>
        </w:trPr>
        <w:tc>
          <w:tcPr>
            <w:tcW w:w="2943" w:type="dxa"/>
            <w:gridSpan w:val="2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0" w:type="dxa"/>
            <w:gridSpan w:val="8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</w:p>
        </w:tc>
      </w:tr>
      <w:tr w:rsidR="00177F74" w:rsidRPr="00741D75" w:rsidTr="00B82764">
        <w:trPr>
          <w:trHeight w:val="272"/>
        </w:trPr>
        <w:tc>
          <w:tcPr>
            <w:tcW w:w="10593" w:type="dxa"/>
            <w:gridSpan w:val="10"/>
            <w:shd w:val="clear" w:color="auto" w:fill="1F497D"/>
          </w:tcPr>
          <w:p w:rsidR="00177F74" w:rsidRPr="00FA1DB8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177F74" w:rsidRPr="00741D75" w:rsidTr="00B82764">
        <w:trPr>
          <w:trHeight w:val="272"/>
        </w:trPr>
        <w:tc>
          <w:tcPr>
            <w:tcW w:w="6484" w:type="dxa"/>
            <w:gridSpan w:val="8"/>
            <w:tcBorders>
              <w:bottom w:val="single" w:sz="4" w:space="0" w:color="auto"/>
            </w:tcBorders>
          </w:tcPr>
          <w:p w:rsidR="00177F74" w:rsidRPr="00741D75" w:rsidRDefault="00177F74" w:rsidP="00177F74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vAlign w:val="center"/>
          </w:tcPr>
          <w:p w:rsidR="00177F74" w:rsidRPr="00207F9D" w:rsidRDefault="00177F74" w:rsidP="00177F74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6E3527" w:rsidTr="00B82764">
        <w:trPr>
          <w:trHeight w:val="272"/>
        </w:trPr>
        <w:tc>
          <w:tcPr>
            <w:tcW w:w="10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177F74" w:rsidRPr="006E3527" w:rsidRDefault="00177F74" w:rsidP="00177F74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top w:val="single" w:sz="4" w:space="0" w:color="auto"/>
            </w:tcBorders>
            <w:shd w:val="clear" w:color="auto" w:fill="00B050"/>
          </w:tcPr>
          <w:p w:rsidR="00177F74" w:rsidRPr="00741D75" w:rsidRDefault="00177F74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 (PI)</w:t>
            </w:r>
          </w:p>
        </w:tc>
      </w:tr>
      <w:tr w:rsidR="00177F74" w:rsidRPr="00741D75" w:rsidTr="00B82764">
        <w:trPr>
          <w:trHeight w:val="397"/>
        </w:trPr>
        <w:tc>
          <w:tcPr>
            <w:tcW w:w="3792" w:type="dxa"/>
            <w:gridSpan w:val="4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5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741D75" w:rsidTr="00B82764">
        <w:tc>
          <w:tcPr>
            <w:tcW w:w="10593" w:type="dxa"/>
            <w:gridSpan w:val="10"/>
            <w:shd w:val="clear" w:color="auto" w:fill="00B050"/>
          </w:tcPr>
          <w:p w:rsidR="00177F74" w:rsidRPr="00741D75" w:rsidRDefault="00A928F1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Division/</w:t>
            </w:r>
            <w:r w:rsidR="00177F74" w:rsidRPr="00741D75">
              <w:rPr>
                <w:b/>
                <w:color w:val="FFFFFF"/>
              </w:rPr>
              <w:t xml:space="preserve">Departmental </w:t>
            </w:r>
            <w:r w:rsidR="00177F74">
              <w:rPr>
                <w:b/>
                <w:color w:val="FFFFFF"/>
              </w:rPr>
              <w:t>Clinical</w:t>
            </w:r>
            <w:r>
              <w:rPr>
                <w:b/>
                <w:color w:val="FFFFFF"/>
              </w:rPr>
              <w:t>/Unit</w:t>
            </w:r>
            <w:r w:rsidR="00177F74">
              <w:rPr>
                <w:b/>
                <w:color w:val="FFFFFF"/>
              </w:rPr>
              <w:t xml:space="preserve"> Director*</w:t>
            </w:r>
          </w:p>
        </w:tc>
      </w:tr>
      <w:tr w:rsidR="00177F74" w:rsidRPr="00741D75" w:rsidTr="00B82764">
        <w:trPr>
          <w:trHeight w:val="397"/>
        </w:trPr>
        <w:tc>
          <w:tcPr>
            <w:tcW w:w="3792" w:type="dxa"/>
            <w:gridSpan w:val="4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5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741D75" w:rsidTr="00B82764">
        <w:tc>
          <w:tcPr>
            <w:tcW w:w="10593" w:type="dxa"/>
            <w:gridSpan w:val="10"/>
          </w:tcPr>
          <w:p w:rsidR="00177F74" w:rsidRPr="00741D75" w:rsidRDefault="00177F74" w:rsidP="00177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 director have any comments? </w:t>
            </w:r>
            <w:r w:rsidRPr="006E3527">
              <w:t>(insert response below)</w:t>
            </w:r>
          </w:p>
        </w:tc>
      </w:tr>
      <w:tr w:rsidR="00177F74" w:rsidRPr="00741D75" w:rsidTr="00B82764">
        <w:tc>
          <w:tcPr>
            <w:tcW w:w="10593" w:type="dxa"/>
            <w:gridSpan w:val="10"/>
          </w:tcPr>
          <w:p w:rsidR="00177F74" w:rsidRPr="006E3527" w:rsidRDefault="00177F74" w:rsidP="00177F74">
            <w:pPr>
              <w:spacing w:after="0" w:line="240" w:lineRule="auto"/>
            </w:pPr>
          </w:p>
        </w:tc>
      </w:tr>
      <w:tr w:rsidR="00177F74" w:rsidRPr="00064043" w:rsidTr="00A928F1">
        <w:trPr>
          <w:trHeight w:val="283"/>
        </w:trPr>
        <w:tc>
          <w:tcPr>
            <w:tcW w:w="10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77F74" w:rsidRPr="002770FB" w:rsidRDefault="002C5DE8" w:rsidP="00177F74">
            <w:pPr>
              <w:spacing w:after="0" w:line="240" w:lineRule="auto"/>
              <w:jc w:val="center"/>
              <w:rPr>
                <w:b/>
              </w:rPr>
            </w:pPr>
            <w:r w:rsidRPr="00D16D90">
              <w:rPr>
                <w:b/>
              </w:rPr>
              <w:t xml:space="preserve">Ethics and Governance </w:t>
            </w:r>
            <w:r w:rsidR="00177F74">
              <w:rPr>
                <w:b/>
              </w:rPr>
              <w:t>– Office Use Only</w:t>
            </w:r>
          </w:p>
        </w:tc>
      </w:tr>
      <w:tr w:rsidR="00A928F1" w:rsidRPr="00FA1DB8" w:rsidTr="00A928F1">
        <w:trPr>
          <w:trHeight w:val="272"/>
        </w:trPr>
        <w:tc>
          <w:tcPr>
            <w:tcW w:w="10593" w:type="dxa"/>
            <w:gridSpan w:val="10"/>
            <w:shd w:val="clear" w:color="auto" w:fill="C00000"/>
          </w:tcPr>
          <w:p w:rsidR="00A928F1" w:rsidRPr="00FA1DB8" w:rsidRDefault="00A928F1" w:rsidP="00003ABB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A928F1" w:rsidRPr="00207F9D" w:rsidTr="00003ABB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928F1" w:rsidRDefault="00D454A4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Agreement</w:t>
            </w:r>
            <w:bookmarkStart w:id="0" w:name="_GoBack"/>
            <w:bookmarkEnd w:id="0"/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A928F1" w:rsidRPr="00207F9D" w:rsidRDefault="00A928F1" w:rsidP="00003ABB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D454A4" w:rsidRPr="00207F9D" w:rsidTr="00003ABB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D454A4" w:rsidRDefault="00D454A4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Summary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D454A4" w:rsidRPr="00741D75" w:rsidRDefault="00D454A4" w:rsidP="00003ABB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928F1" w:rsidRPr="00207F9D" w:rsidTr="00003ABB">
        <w:trPr>
          <w:trHeight w:val="27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928F1" w:rsidRDefault="00A928F1" w:rsidP="00003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SPA Report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A928F1" w:rsidRPr="00207F9D" w:rsidRDefault="00A928F1" w:rsidP="00003ABB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177F74" w:rsidRDefault="00177F74" w:rsidP="00177F7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177F74" w:rsidRPr="00064043" w:rsidTr="00B8276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 xml:space="preserve">Fully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bottom w:val="single" w:sz="4" w:space="0" w:color="auto"/>
            </w:tcBorders>
            <w:shd w:val="clear" w:color="auto" w:fill="C00000"/>
          </w:tcPr>
          <w:p w:rsidR="00177F74" w:rsidRPr="00741D75" w:rsidRDefault="002C5DE8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Canberra Health Services Delegate</w:t>
            </w:r>
          </w:p>
        </w:tc>
      </w:tr>
      <w:tr w:rsidR="00177F74" w:rsidRPr="00741D75" w:rsidTr="00B82764">
        <w:trPr>
          <w:trHeight w:val="397"/>
        </w:trPr>
        <w:tc>
          <w:tcPr>
            <w:tcW w:w="4076" w:type="dxa"/>
            <w:gridSpan w:val="5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2C5DE8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4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177F74" w:rsidRPr="00064043" w:rsidTr="00B82764">
        <w:tc>
          <w:tcPr>
            <w:tcW w:w="52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74" w:rsidRPr="00064043" w:rsidRDefault="00177F74" w:rsidP="00177F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D454A4">
              <w:rPr>
                <w:b/>
              </w:rPr>
            </w:r>
            <w:r w:rsidR="00D454A4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177F74" w:rsidRPr="00741D75" w:rsidTr="00B82764">
        <w:tc>
          <w:tcPr>
            <w:tcW w:w="10593" w:type="dxa"/>
            <w:gridSpan w:val="10"/>
            <w:tcBorders>
              <w:top w:val="single" w:sz="4" w:space="0" w:color="auto"/>
            </w:tcBorders>
            <w:shd w:val="clear" w:color="auto" w:fill="C00000"/>
          </w:tcPr>
          <w:p w:rsidR="00177F74" w:rsidRPr="00741D75" w:rsidRDefault="002C5DE8" w:rsidP="00177F7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Research Ethics and Governance Delegate</w:t>
            </w:r>
          </w:p>
        </w:tc>
      </w:tr>
      <w:tr w:rsidR="00177F74" w:rsidRPr="00741D75" w:rsidTr="00B82764">
        <w:trPr>
          <w:trHeight w:val="397"/>
        </w:trPr>
        <w:tc>
          <w:tcPr>
            <w:tcW w:w="4076" w:type="dxa"/>
            <w:gridSpan w:val="5"/>
            <w:vAlign w:val="center"/>
          </w:tcPr>
          <w:p w:rsidR="00177F74" w:rsidRPr="00741D75" w:rsidRDefault="00177F74" w:rsidP="0054346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4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2" w:type="dxa"/>
            <w:vAlign w:val="center"/>
          </w:tcPr>
          <w:p w:rsidR="00177F74" w:rsidRPr="00741D75" w:rsidRDefault="00177F74" w:rsidP="00177F74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B82764" w:rsidRPr="00B82764" w:rsidRDefault="00B82764" w:rsidP="00B82764">
      <w:pPr>
        <w:spacing w:after="0" w:line="240" w:lineRule="auto"/>
        <w:ind w:left="-709"/>
        <w:rPr>
          <w:sz w:val="20"/>
          <w:szCs w:val="20"/>
        </w:rPr>
      </w:pPr>
      <w:r w:rsidRPr="00487286">
        <w:rPr>
          <w:sz w:val="20"/>
          <w:szCs w:val="20"/>
          <w:highlight w:val="yellow"/>
        </w:rPr>
        <w:t>*Where the PI is also the clinical</w:t>
      </w:r>
      <w:r w:rsidR="00A928F1">
        <w:rPr>
          <w:sz w:val="20"/>
          <w:szCs w:val="20"/>
          <w:highlight w:val="yellow"/>
        </w:rPr>
        <w:t>/unit</w:t>
      </w:r>
      <w:r w:rsidRPr="00487286">
        <w:rPr>
          <w:sz w:val="20"/>
          <w:szCs w:val="20"/>
          <w:highlight w:val="yellow"/>
        </w:rPr>
        <w:t xml:space="preserve"> director please refer </w:t>
      </w:r>
      <w:r w:rsidR="003C4075">
        <w:rPr>
          <w:sz w:val="20"/>
          <w:szCs w:val="20"/>
          <w:highlight w:val="yellow"/>
        </w:rPr>
        <w:t>through the organisational structure</w:t>
      </w:r>
      <w:r w:rsidRPr="00487286">
        <w:rPr>
          <w:sz w:val="20"/>
          <w:szCs w:val="20"/>
          <w:highlight w:val="yellow"/>
        </w:rPr>
        <w:t xml:space="preserve"> for endorsement</w:t>
      </w:r>
    </w:p>
    <w:p w:rsidR="00132624" w:rsidRPr="00875F76" w:rsidRDefault="002770FB" w:rsidP="003634C0">
      <w:pPr>
        <w:spacing w:after="0" w:line="240" w:lineRule="auto"/>
        <w:rPr>
          <w:b/>
        </w:rPr>
      </w:pPr>
      <w:r w:rsidRPr="00B82764">
        <w:rPr>
          <w:sz w:val="20"/>
          <w:szCs w:val="20"/>
        </w:rPr>
        <w:t>This signed document</w:t>
      </w:r>
      <w:r w:rsidRPr="00B82764">
        <w:rPr>
          <w:sz w:val="20"/>
          <w:szCs w:val="20"/>
          <w:vertAlign w:val="superscript"/>
        </w:rPr>
        <w:t>^</w:t>
      </w:r>
      <w:r w:rsidRPr="00B82764">
        <w:rPr>
          <w:sz w:val="20"/>
          <w:szCs w:val="20"/>
        </w:rPr>
        <w:t xml:space="preserve"> signifies governance approval has been granted to begin the above</w:t>
      </w:r>
      <w:r w:rsidR="00B82764" w:rsidRPr="00B82764">
        <w:rPr>
          <w:sz w:val="20"/>
          <w:szCs w:val="20"/>
        </w:rPr>
        <w:t xml:space="preserve"> </w:t>
      </w:r>
      <w:r w:rsidR="000E7F49" w:rsidRPr="00B82764">
        <w:rPr>
          <w:sz w:val="20"/>
          <w:szCs w:val="20"/>
        </w:rPr>
        <w:t>named</w:t>
      </w:r>
      <w:r w:rsidR="006875F1" w:rsidRPr="00B82764">
        <w:rPr>
          <w:sz w:val="20"/>
          <w:szCs w:val="20"/>
        </w:rPr>
        <w:t xml:space="preserve"> research project at ACT Health </w:t>
      </w:r>
      <w:r w:rsidR="002C5DE8">
        <w:rPr>
          <w:sz w:val="20"/>
          <w:szCs w:val="20"/>
        </w:rPr>
        <w:t xml:space="preserve">and Canberra Health Services </w:t>
      </w:r>
      <w:r w:rsidR="006875F1" w:rsidRPr="00B82764">
        <w:rPr>
          <w:sz w:val="20"/>
          <w:szCs w:val="20"/>
        </w:rPr>
        <w:t xml:space="preserve">sites. </w:t>
      </w:r>
      <w:r w:rsidRPr="00B82764">
        <w:rPr>
          <w:sz w:val="20"/>
          <w:szCs w:val="20"/>
        </w:rPr>
        <w:t>M</w:t>
      </w:r>
      <w:r w:rsidR="006875F1" w:rsidRPr="00B82764">
        <w:rPr>
          <w:sz w:val="20"/>
          <w:szCs w:val="20"/>
        </w:rPr>
        <w:t>ust contain all signatures</w:t>
      </w:r>
      <w:r w:rsidR="00B869B9" w:rsidRPr="00B82764">
        <w:rPr>
          <w:sz w:val="20"/>
          <w:szCs w:val="20"/>
        </w:rPr>
        <w:t xml:space="preserve"> to be valid</w:t>
      </w:r>
      <w:r w:rsidR="00662B50">
        <w:br w:type="page"/>
      </w:r>
      <w:r w:rsidR="00662B50" w:rsidRPr="00875F76">
        <w:rPr>
          <w:b/>
        </w:rPr>
        <w:lastRenderedPageBreak/>
        <w:t>Research governance definition:</w:t>
      </w:r>
    </w:p>
    <w:p w:rsidR="00875F76" w:rsidRDefault="00875F76" w:rsidP="00875F76">
      <w:r>
        <w:rPr>
          <w:sz w:val="23"/>
          <w:szCs w:val="23"/>
        </w:rPr>
        <w:t>‘an institutional framework to effectively oversee and administer research so that its conduct complies with relevant legislation and meets appropriate standards of quality, safety, privacy, risk and financial management’ (NHMRC)</w:t>
      </w:r>
    </w:p>
    <w:p w:rsidR="00875F76" w:rsidRP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</w:t>
      </w:r>
      <w:r w:rsidR="003634C0" w:rsidRPr="003634C0">
        <w:rPr>
          <w:b/>
          <w:sz w:val="23"/>
          <w:szCs w:val="23"/>
        </w:rPr>
        <w:t xml:space="preserve"> </w:t>
      </w:r>
      <w:r w:rsidR="003634C0">
        <w:rPr>
          <w:b/>
          <w:sz w:val="23"/>
          <w:szCs w:val="23"/>
        </w:rPr>
        <w:t>covered in this sheet</w:t>
      </w:r>
      <w:r w:rsidRPr="00875F76">
        <w:rPr>
          <w:b/>
          <w:sz w:val="23"/>
          <w:szCs w:val="23"/>
        </w:rPr>
        <w:t>:</w:t>
      </w:r>
    </w:p>
    <w:p w:rsidR="00B34F8E" w:rsidRDefault="00B34F8E" w:rsidP="00B34F8E">
      <w:pPr>
        <w:rPr>
          <w:sz w:val="23"/>
          <w:szCs w:val="23"/>
        </w:rPr>
      </w:pPr>
      <w:r>
        <w:rPr>
          <w:sz w:val="23"/>
          <w:szCs w:val="23"/>
        </w:rPr>
        <w:t>Resources: human</w:t>
      </w:r>
      <w:r w:rsidR="000E7F49">
        <w:rPr>
          <w:sz w:val="23"/>
          <w:szCs w:val="23"/>
        </w:rPr>
        <w:t xml:space="preserve"> (staff and participants)</w:t>
      </w:r>
      <w:r>
        <w:rPr>
          <w:sz w:val="23"/>
          <w:szCs w:val="23"/>
        </w:rPr>
        <w:t>, material</w:t>
      </w:r>
      <w:r w:rsidR="000E7F49">
        <w:rPr>
          <w:sz w:val="23"/>
          <w:szCs w:val="23"/>
        </w:rPr>
        <w:t xml:space="preserve"> (pathology, pharmacy, clinic space, medical imaging etc)</w:t>
      </w:r>
    </w:p>
    <w:p w:rsidR="006875F1" w:rsidRDefault="00B34F8E">
      <w:pPr>
        <w:rPr>
          <w:sz w:val="23"/>
          <w:szCs w:val="23"/>
        </w:rPr>
      </w:pPr>
      <w:r>
        <w:rPr>
          <w:sz w:val="23"/>
          <w:szCs w:val="23"/>
        </w:rPr>
        <w:t>Funding/Budget</w:t>
      </w:r>
      <w:r w:rsidR="006875F1">
        <w:rPr>
          <w:sz w:val="23"/>
          <w:szCs w:val="23"/>
        </w:rPr>
        <w:t xml:space="preserve">: pharmaceutical (or other) </w:t>
      </w:r>
      <w:r>
        <w:rPr>
          <w:sz w:val="23"/>
          <w:szCs w:val="23"/>
        </w:rPr>
        <w:t>sponsors, research collaboration, grant</w:t>
      </w:r>
      <w:r w:rsidR="006875F1">
        <w:rPr>
          <w:sz w:val="23"/>
          <w:szCs w:val="23"/>
        </w:rPr>
        <w:t xml:space="preserve"> funded, unit funded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 xml:space="preserve">Compliance: </w:t>
      </w:r>
      <w:r w:rsidR="00E31B1F">
        <w:rPr>
          <w:sz w:val="23"/>
          <w:szCs w:val="23"/>
        </w:rPr>
        <w:t xml:space="preserve">Insurance, Indemnity, </w:t>
      </w:r>
      <w:r>
        <w:rPr>
          <w:sz w:val="23"/>
          <w:szCs w:val="23"/>
        </w:rPr>
        <w:t xml:space="preserve">legislation, institutional policy, </w:t>
      </w:r>
      <w:r w:rsidR="000E7F49">
        <w:rPr>
          <w:sz w:val="23"/>
          <w:szCs w:val="23"/>
        </w:rPr>
        <w:t xml:space="preserve">risk management, </w:t>
      </w:r>
      <w:r>
        <w:rPr>
          <w:sz w:val="23"/>
          <w:szCs w:val="23"/>
        </w:rPr>
        <w:t>safety, privacy</w:t>
      </w:r>
      <w:r w:rsidR="000E7F49">
        <w:rPr>
          <w:sz w:val="23"/>
          <w:szCs w:val="23"/>
        </w:rPr>
        <w:t xml:space="preserve">, ethical acceptability 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3634C0" w:rsidRDefault="003634C0" w:rsidP="003634C0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3634C0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>interest in the study, feasibility assessment completed, believe study fits with the unit’s research plan, believe resources (human and material) are available, believe funding appears adequate (draft budget provided; final</w:t>
      </w:r>
      <w:r w:rsidRPr="000E7F49">
        <w:rPr>
          <w:sz w:val="23"/>
          <w:szCs w:val="23"/>
        </w:rPr>
        <w:t>*</w:t>
      </w:r>
      <w:r>
        <w:rPr>
          <w:sz w:val="23"/>
          <w:szCs w:val="23"/>
        </w:rPr>
        <w:t xml:space="preserve"> budget will be confirmed at a later date)</w:t>
      </w:r>
    </w:p>
    <w:p w:rsidR="003634C0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Clinical/Unit Director^: </w:t>
      </w:r>
      <w:r w:rsidRPr="00DF5FCD">
        <w:rPr>
          <w:sz w:val="23"/>
          <w:szCs w:val="23"/>
        </w:rPr>
        <w:t>confirm research protocol meets the required quality standard,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confirm strategic fit of study for the unit, </w:t>
      </w:r>
      <w:r w:rsidR="00543460">
        <w:rPr>
          <w:sz w:val="23"/>
          <w:szCs w:val="23"/>
        </w:rPr>
        <w:t xml:space="preserve">confirm </w:t>
      </w:r>
      <w:r>
        <w:rPr>
          <w:sz w:val="23"/>
          <w:szCs w:val="23"/>
        </w:rPr>
        <w:t>availability of resources (human and material) for proposed study and fit with unit’s research plan,</w:t>
      </w:r>
      <w:r w:rsidRPr="009912D9">
        <w:rPr>
          <w:sz w:val="23"/>
          <w:szCs w:val="23"/>
        </w:rPr>
        <w:t xml:space="preserve"> </w:t>
      </w:r>
      <w:r>
        <w:rPr>
          <w:sz w:val="23"/>
          <w:szCs w:val="23"/>
        </w:rPr>
        <w:t>funding appears adequate (indicative draft* budget provided; final budget will be confirmed at a later date following negotiation with the sponsor)</w:t>
      </w:r>
    </w:p>
    <w:p w:rsidR="003634C0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ACT Health Directorate Delegate: </w:t>
      </w:r>
      <w:r>
        <w:rPr>
          <w:sz w:val="23"/>
          <w:szCs w:val="23"/>
        </w:rPr>
        <w:t>confirm strategic fit of the study for ACT Health</w:t>
      </w:r>
    </w:p>
    <w:p w:rsidR="003634C0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>Canberra Health Services Delegate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support recommendation of above signatories; endorse research agreement (including final budget); endorse form of indemnity</w:t>
      </w:r>
    </w:p>
    <w:p w:rsidR="003634C0" w:rsidRPr="00875F76" w:rsidRDefault="003634C0" w:rsidP="003634C0">
      <w:pPr>
        <w:rPr>
          <w:sz w:val="23"/>
          <w:szCs w:val="23"/>
        </w:rPr>
      </w:pPr>
      <w:r>
        <w:rPr>
          <w:b/>
          <w:sz w:val="23"/>
          <w:szCs w:val="23"/>
        </w:rPr>
        <w:t>Research Ethics and Governance Delegate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confirm appropriate ethical and governance reviews have been completed; confirm legislative/regulatory requirements have been met; confirm insurance coverage has been agreed</w:t>
      </w:r>
    </w:p>
    <w:p w:rsidR="003634C0" w:rsidRDefault="003634C0" w:rsidP="003634C0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>
        <w:t xml:space="preserve">finance summary from the Clinical Trials Unit finance officer, receipt of a </w:t>
      </w:r>
      <w:r w:rsidRPr="006875F1">
        <w:t>Clinical Trial Agreement (</w:t>
      </w:r>
      <w:r>
        <w:t>CTA</w:t>
      </w:r>
      <w:r w:rsidRPr="006875F1">
        <w:t xml:space="preserve">) signed by the PI and </w:t>
      </w:r>
      <w:r>
        <w:t xml:space="preserve">sponsor. Together these documents will be considered to assess and confirm the proposed budget meets the costs of conducting the trial. </w:t>
      </w:r>
    </w:p>
    <w:p w:rsidR="00875F76" w:rsidRPr="006875F1" w:rsidRDefault="003634C0" w:rsidP="003634C0">
      <w:pPr>
        <w:spacing w:before="240"/>
      </w:pPr>
      <w:r>
        <w:t>^Where the clinical/unit director is also the proposed PI the proposal must be referred to management through the organisational structure. For example to the Director of Medical Services.</w:t>
      </w:r>
    </w:p>
    <w:sectPr w:rsidR="00875F76" w:rsidRPr="006875F1" w:rsidSect="00A928F1">
      <w:footerReference w:type="default" r:id="rId8"/>
      <w:headerReference w:type="first" r:id="rId9"/>
      <w:footerReference w:type="first" r:id="rId10"/>
      <w:pgSz w:w="11906" w:h="16838"/>
      <w:pgMar w:top="1134" w:right="1440" w:bottom="851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53" w:rsidRDefault="000D1053" w:rsidP="00132624">
      <w:pPr>
        <w:spacing w:after="0" w:line="240" w:lineRule="auto"/>
      </w:pPr>
      <w:r>
        <w:separator/>
      </w:r>
    </w:p>
  </w:endnote>
  <w:end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3634C0">
      <w:rPr>
        <w:sz w:val="20"/>
        <w:szCs w:val="20"/>
      </w:rPr>
      <w:t>11</w:t>
    </w:r>
    <w:r w:rsidRPr="00B869B9">
      <w:rPr>
        <w:sz w:val="20"/>
        <w:szCs w:val="20"/>
      </w:rPr>
      <w:t xml:space="preserve"> – </w:t>
    </w:r>
    <w:r w:rsidR="003634C0">
      <w:rPr>
        <w:sz w:val="20"/>
        <w:szCs w:val="20"/>
      </w:rPr>
      <w:t>May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B869B9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A928F1">
      <w:rPr>
        <w:sz w:val="20"/>
        <w:szCs w:val="20"/>
      </w:rPr>
      <w:t>1</w:t>
    </w:r>
    <w:r w:rsidR="000B384C">
      <w:rPr>
        <w:sz w:val="20"/>
        <w:szCs w:val="20"/>
      </w:rPr>
      <w:t>2</w:t>
    </w:r>
    <w:r w:rsidR="00A928F1">
      <w:rPr>
        <w:sz w:val="20"/>
        <w:szCs w:val="20"/>
      </w:rPr>
      <w:t xml:space="preserve"> – </w:t>
    </w:r>
    <w:r w:rsidR="000B384C">
      <w:rPr>
        <w:sz w:val="20"/>
        <w:szCs w:val="20"/>
      </w:rPr>
      <w:t>October</w:t>
    </w:r>
    <w:r w:rsidR="003634C0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53" w:rsidRDefault="000D1053" w:rsidP="00132624">
      <w:pPr>
        <w:spacing w:after="0" w:line="240" w:lineRule="auto"/>
      </w:pPr>
      <w:r>
        <w:separator/>
      </w:r>
    </w:p>
  </w:footnote>
  <w:foot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6" w:type="dxa"/>
      <w:tblInd w:w="-601" w:type="dxa"/>
      <w:tblLayout w:type="fixed"/>
      <w:tblLook w:val="04A0" w:firstRow="1" w:lastRow="0" w:firstColumn="1" w:lastColumn="0" w:noHBand="0" w:noVBand="1"/>
    </w:tblPr>
    <w:tblGrid>
      <w:gridCol w:w="610"/>
      <w:gridCol w:w="9626"/>
    </w:tblGrid>
    <w:tr w:rsidR="002C5DE8" w:rsidRPr="00741D75" w:rsidTr="003F5A66">
      <w:tc>
        <w:tcPr>
          <w:tcW w:w="284" w:type="dxa"/>
          <w:vAlign w:val="center"/>
        </w:tcPr>
        <w:p w:rsidR="002C5DE8" w:rsidRPr="00741D75" w:rsidRDefault="002C5DE8" w:rsidP="002C5DE8">
          <w:pPr>
            <w:spacing w:after="0" w:line="240" w:lineRule="auto"/>
          </w:pPr>
        </w:p>
      </w:tc>
      <w:tc>
        <w:tcPr>
          <w:tcW w:w="4479" w:type="dxa"/>
        </w:tcPr>
        <w:p w:rsidR="002C5DE8" w:rsidRDefault="002C5DE8" w:rsidP="002C5DE8">
          <w:pPr>
            <w:spacing w:before="120"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Site Governance Clearance</w:t>
          </w:r>
        </w:p>
        <w:p w:rsidR="002C5DE8" w:rsidRPr="00D16D90" w:rsidRDefault="002C5DE8" w:rsidP="002C5DE8">
          <w:pPr>
            <w:spacing w:after="0" w:line="240" w:lineRule="auto"/>
            <w:ind w:left="654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(registry)</w:t>
          </w:r>
        </w:p>
      </w:tc>
    </w:tr>
  </w:tbl>
  <w:p w:rsidR="00064043" w:rsidRDefault="002C5DE8" w:rsidP="009B6D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66FEE9D" wp14:editId="5F21BE12">
          <wp:simplePos x="0" y="0"/>
          <wp:positionH relativeFrom="column">
            <wp:posOffset>-321945</wp:posOffset>
          </wp:positionH>
          <wp:positionV relativeFrom="paragraph">
            <wp:posOffset>-560705</wp:posOffset>
          </wp:positionV>
          <wp:extent cx="3670935" cy="615950"/>
          <wp:effectExtent l="0" t="0" r="5715" b="0"/>
          <wp:wrapNone/>
          <wp:docPr id="2" name="Picture 2" descr="ACTH and CHS Logo Oc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H and CHS Logo Oc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384C"/>
    <w:rsid w:val="000B5380"/>
    <w:rsid w:val="000B5D14"/>
    <w:rsid w:val="000B6F9F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77F74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5DE8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3AD6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34C0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C4075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85424"/>
    <w:rsid w:val="00485CE7"/>
    <w:rsid w:val="00487286"/>
    <w:rsid w:val="00487B0B"/>
    <w:rsid w:val="00493035"/>
    <w:rsid w:val="0049650C"/>
    <w:rsid w:val="004A13D2"/>
    <w:rsid w:val="004A1B5E"/>
    <w:rsid w:val="004A354B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346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3175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1B15"/>
    <w:rsid w:val="00662AC4"/>
    <w:rsid w:val="00662B50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4331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3BFE"/>
    <w:rsid w:val="00A35324"/>
    <w:rsid w:val="00A35B56"/>
    <w:rsid w:val="00A35D8D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17BD"/>
    <w:rsid w:val="00A927C8"/>
    <w:rsid w:val="00A928F1"/>
    <w:rsid w:val="00A953B7"/>
    <w:rsid w:val="00AA172A"/>
    <w:rsid w:val="00AA188C"/>
    <w:rsid w:val="00AA26A7"/>
    <w:rsid w:val="00AA3F93"/>
    <w:rsid w:val="00AA5830"/>
    <w:rsid w:val="00AA6281"/>
    <w:rsid w:val="00AA7843"/>
    <w:rsid w:val="00AC1547"/>
    <w:rsid w:val="00AC1B0B"/>
    <w:rsid w:val="00AC1DA3"/>
    <w:rsid w:val="00AC1F80"/>
    <w:rsid w:val="00AC4BFD"/>
    <w:rsid w:val="00AC5B92"/>
    <w:rsid w:val="00AC661B"/>
    <w:rsid w:val="00AC72B7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105FD"/>
    <w:rsid w:val="00B1546A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53BDB"/>
    <w:rsid w:val="00B55102"/>
    <w:rsid w:val="00B65A01"/>
    <w:rsid w:val="00B70C49"/>
    <w:rsid w:val="00B75F79"/>
    <w:rsid w:val="00B7723D"/>
    <w:rsid w:val="00B82764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5110"/>
    <w:rsid w:val="00C400A7"/>
    <w:rsid w:val="00C42B34"/>
    <w:rsid w:val="00C4313C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4A17"/>
    <w:rsid w:val="00C80AE9"/>
    <w:rsid w:val="00C80CC1"/>
    <w:rsid w:val="00C82A49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1B8"/>
    <w:rsid w:val="00D124D9"/>
    <w:rsid w:val="00D1735C"/>
    <w:rsid w:val="00D22624"/>
    <w:rsid w:val="00D249E7"/>
    <w:rsid w:val="00D33FF7"/>
    <w:rsid w:val="00D34639"/>
    <w:rsid w:val="00D34B1D"/>
    <w:rsid w:val="00D42D0C"/>
    <w:rsid w:val="00D454A4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401B"/>
    <w:rsid w:val="00E370B5"/>
    <w:rsid w:val="00E37C22"/>
    <w:rsid w:val="00E45834"/>
    <w:rsid w:val="00E463CC"/>
    <w:rsid w:val="00E469C2"/>
    <w:rsid w:val="00E51763"/>
    <w:rsid w:val="00E5233F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D9F"/>
    <w:rsid w:val="00ED7317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1EE3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A7A605A8-6E3D-4327-BCD1-E5503A4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E491-C87B-4475-AD16-8B5ECA72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Marchesi, August (Health)</cp:lastModifiedBy>
  <cp:revision>5</cp:revision>
  <cp:lastPrinted>2017-07-04T04:23:00Z</cp:lastPrinted>
  <dcterms:created xsi:type="dcterms:W3CDTF">2019-05-16T02:12:00Z</dcterms:created>
  <dcterms:modified xsi:type="dcterms:W3CDTF">2019-10-24T06:51:00Z</dcterms:modified>
</cp:coreProperties>
</file>